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05D568" w14:textId="77777777" w:rsidR="008A2590" w:rsidRDefault="00F9171D" w:rsidP="008A2590">
      <w:pPr>
        <w:spacing w:line="480" w:lineRule="auto"/>
        <w:jc w:val="center"/>
      </w:pPr>
      <w:bookmarkStart w:id="0" w:name="_GoBack"/>
      <w:bookmarkEnd w:id="0"/>
      <w:r>
        <w:t>SEXUAL HARASSMENT</w:t>
      </w:r>
    </w:p>
    <w:p w14:paraId="16D8D784" w14:textId="77777777" w:rsidR="008A2590" w:rsidRDefault="008A2590" w:rsidP="008A2590">
      <w:pPr>
        <w:spacing w:line="480" w:lineRule="auto"/>
        <w:jc w:val="center"/>
      </w:pPr>
    </w:p>
    <w:p w14:paraId="17D0A98A" w14:textId="77777777" w:rsidR="008A2590" w:rsidRDefault="008A2590" w:rsidP="008A2590">
      <w:pPr>
        <w:spacing w:line="480" w:lineRule="auto"/>
        <w:jc w:val="center"/>
      </w:pPr>
    </w:p>
    <w:p w14:paraId="3B04CAA8" w14:textId="77777777" w:rsidR="008A2590" w:rsidRDefault="008A2590" w:rsidP="008A2590">
      <w:pPr>
        <w:spacing w:line="480" w:lineRule="auto"/>
        <w:jc w:val="center"/>
      </w:pPr>
    </w:p>
    <w:p w14:paraId="41DF595C" w14:textId="77777777" w:rsidR="008A2590" w:rsidRDefault="008A2590" w:rsidP="008A2590">
      <w:pPr>
        <w:spacing w:line="480" w:lineRule="auto"/>
        <w:jc w:val="center"/>
      </w:pPr>
    </w:p>
    <w:p w14:paraId="3073FF75" w14:textId="77777777" w:rsidR="008A2590" w:rsidRDefault="00F9171D" w:rsidP="008A2590">
      <w:pPr>
        <w:spacing w:line="480" w:lineRule="auto"/>
        <w:jc w:val="center"/>
      </w:pPr>
      <w:r>
        <w:t>Name</w:t>
      </w:r>
    </w:p>
    <w:p w14:paraId="6D1BE798" w14:textId="77777777" w:rsidR="008A2590" w:rsidRDefault="00F9171D" w:rsidP="008A2590">
      <w:pPr>
        <w:spacing w:line="480" w:lineRule="auto"/>
        <w:jc w:val="center"/>
      </w:pPr>
      <w:r>
        <w:t>Course</w:t>
      </w:r>
    </w:p>
    <w:p w14:paraId="6290A5FB" w14:textId="77777777" w:rsidR="008A2590" w:rsidRDefault="00F9171D" w:rsidP="008A2590">
      <w:pPr>
        <w:spacing w:line="480" w:lineRule="auto"/>
        <w:jc w:val="center"/>
      </w:pPr>
      <w:r>
        <w:t>Date</w:t>
      </w:r>
    </w:p>
    <w:p w14:paraId="623C8073" w14:textId="77777777" w:rsidR="008A2590" w:rsidRDefault="008A2590" w:rsidP="008A2590">
      <w:pPr>
        <w:spacing w:line="480" w:lineRule="auto"/>
      </w:pPr>
    </w:p>
    <w:p w14:paraId="461895B1" w14:textId="77777777" w:rsidR="008A2590" w:rsidRDefault="008A2590" w:rsidP="008A2590">
      <w:pPr>
        <w:spacing w:line="480" w:lineRule="auto"/>
      </w:pPr>
    </w:p>
    <w:p w14:paraId="38337FF1" w14:textId="77777777" w:rsidR="008A2590" w:rsidRDefault="008A2590" w:rsidP="008A2590">
      <w:pPr>
        <w:spacing w:line="480" w:lineRule="auto"/>
      </w:pPr>
    </w:p>
    <w:p w14:paraId="2AC015D2" w14:textId="77777777" w:rsidR="008A2590" w:rsidRDefault="008A2590" w:rsidP="008A2590">
      <w:pPr>
        <w:spacing w:line="480" w:lineRule="auto"/>
      </w:pPr>
    </w:p>
    <w:p w14:paraId="2611E7E4" w14:textId="77777777" w:rsidR="008A2590" w:rsidRDefault="008A2590" w:rsidP="008A2590">
      <w:pPr>
        <w:spacing w:line="480" w:lineRule="auto"/>
      </w:pPr>
    </w:p>
    <w:p w14:paraId="17F9DE10" w14:textId="77777777" w:rsidR="008A2590" w:rsidRDefault="008A2590" w:rsidP="008A2590">
      <w:pPr>
        <w:spacing w:line="480" w:lineRule="auto"/>
      </w:pPr>
    </w:p>
    <w:p w14:paraId="67C8C32F" w14:textId="77777777" w:rsidR="008A2590" w:rsidRDefault="008A2590" w:rsidP="008A2590">
      <w:pPr>
        <w:spacing w:line="480" w:lineRule="auto"/>
      </w:pPr>
    </w:p>
    <w:p w14:paraId="1BF4C4D5" w14:textId="77777777" w:rsidR="008A2590" w:rsidRDefault="008A2590" w:rsidP="008A2590">
      <w:pPr>
        <w:spacing w:line="480" w:lineRule="auto"/>
      </w:pPr>
    </w:p>
    <w:p w14:paraId="182FE24B" w14:textId="77777777" w:rsidR="008A2590" w:rsidRDefault="008A2590" w:rsidP="008A2590">
      <w:pPr>
        <w:spacing w:line="480" w:lineRule="auto"/>
      </w:pPr>
    </w:p>
    <w:p w14:paraId="00091298" w14:textId="77777777" w:rsidR="008A2590" w:rsidRDefault="008A2590" w:rsidP="00BA6712">
      <w:pPr>
        <w:spacing w:line="480" w:lineRule="auto"/>
      </w:pPr>
    </w:p>
    <w:p w14:paraId="771AFF4C" w14:textId="77777777" w:rsidR="00DA2CCE" w:rsidRDefault="00F9171D" w:rsidP="008A2590">
      <w:pPr>
        <w:spacing w:line="480" w:lineRule="auto"/>
        <w:jc w:val="center"/>
      </w:pPr>
      <w:r>
        <w:lastRenderedPageBreak/>
        <w:t>SECTION A</w:t>
      </w:r>
    </w:p>
    <w:p w14:paraId="61C0FBA6" w14:textId="77777777" w:rsidR="00BA6712" w:rsidRDefault="00F9171D" w:rsidP="00BA6712">
      <w:pPr>
        <w:spacing w:line="480" w:lineRule="auto"/>
      </w:pPr>
      <w:r>
        <w:t>Introduction</w:t>
      </w:r>
    </w:p>
    <w:p w14:paraId="4382EC4A" w14:textId="77777777" w:rsidR="00DA2CCE" w:rsidRDefault="00F9171D" w:rsidP="00DA2CCE">
      <w:pPr>
        <w:spacing w:line="480" w:lineRule="auto"/>
        <w:ind w:firstLine="720"/>
      </w:pPr>
      <w:r>
        <w:t xml:space="preserve">In the modern world, the most significant concept in many organizations is </w:t>
      </w:r>
      <w:r w:rsidR="00B00EDB">
        <w:t>employee’s</w:t>
      </w:r>
      <w:r>
        <w:t xml:space="preserve"> sexual harassment. In most cases, the female employees are victims of sexual harassment due to a gradual increase in their number in companies across the United States of America. The purpose of the sexual </w:t>
      </w:r>
      <w:r w:rsidR="00B00EDB">
        <w:t>harassment</w:t>
      </w:r>
      <w:r>
        <w:t xml:space="preserve"> policy is to evaluate how victims suffer and the most appropriate correctional procedures.</w:t>
      </w:r>
      <w:r>
        <w:rPr>
          <w:rStyle w:val="FootnoteReference"/>
        </w:rPr>
        <w:footnoteReference w:id="1"/>
      </w:r>
      <w:r>
        <w:t xml:space="preserve"> There are various forms of sexual harassment, and they include unwanted physical touching of a female, behavioral harassment as well as sexual abuse by an employee female by her </w:t>
      </w:r>
      <w:r w:rsidR="00B00EDB">
        <w:t>seniors</w:t>
      </w:r>
      <w:r>
        <w:t xml:space="preserve"> for favors.</w:t>
      </w:r>
    </w:p>
    <w:p w14:paraId="10AFBCAF" w14:textId="77777777" w:rsidR="00DA2CCE" w:rsidRDefault="00F9171D" w:rsidP="00DA2CCE">
      <w:pPr>
        <w:spacing w:line="480" w:lineRule="auto"/>
        <w:ind w:firstLine="720"/>
      </w:pPr>
      <w:r>
        <w:t xml:space="preserve"> In the united states of America, workplace sexual harassment can be cited back in the 17</w:t>
      </w:r>
      <w:r w:rsidRPr="00BA6712">
        <w:rPr>
          <w:vertAlign w:val="superscript"/>
        </w:rPr>
        <w:t>th</w:t>
      </w:r>
      <w:r>
        <w:t xml:space="preserve"> century. During the period mentioned above, the slave trade was more significant in the American continent. Based on this aspect, male and female slaves were forced to work in the plantations where their masters were Americans.</w:t>
      </w:r>
      <w:r w:rsidR="00D432F2">
        <w:t xml:space="preserve"> The masters felt the</w:t>
      </w:r>
      <w:r w:rsidR="00B00EDB">
        <w:t>y</w:t>
      </w:r>
      <w:r w:rsidR="00D432F2">
        <w:t xml:space="preserve"> had every right over the slaves, and this aspect resulted in sexual harassment.</w:t>
      </w:r>
      <w:r>
        <w:rPr>
          <w:rStyle w:val="FootnoteReference"/>
        </w:rPr>
        <w:footnoteReference w:id="2"/>
      </w:r>
      <w:r w:rsidR="00D432F2">
        <w:t xml:space="preserve"> The female slaves were sexually harassed by their masters, and this </w:t>
      </w:r>
      <w:r w:rsidR="00B00EDB">
        <w:t>tradition</w:t>
      </w:r>
      <w:r w:rsidR="00D432F2">
        <w:t xml:space="preserve"> continued even after the </w:t>
      </w:r>
      <w:r w:rsidR="00B00EDB">
        <w:t>abolition</w:t>
      </w:r>
      <w:r w:rsidR="00D432F2">
        <w:t xml:space="preserve"> of slavery in the civil war between 1861-1865. During the civil war, President Abraham Lincoln led the fight for human rights outlining that all human beings were equal and no form of harassment was necessary regardless of an individual's race.</w:t>
      </w:r>
    </w:p>
    <w:p w14:paraId="40E64B55" w14:textId="77777777" w:rsidR="00BE3CCF" w:rsidRDefault="00F9171D" w:rsidP="00DA2CCE">
      <w:pPr>
        <w:spacing w:line="480" w:lineRule="auto"/>
        <w:ind w:firstLine="720"/>
      </w:pPr>
      <w:r>
        <w:t xml:space="preserve">However, workplace harassment has gradually increased in the United States of America with a tremendous </w:t>
      </w:r>
      <w:r w:rsidR="00B00EDB">
        <w:t>increase</w:t>
      </w:r>
      <w:r>
        <w:t xml:space="preserve"> in population. In 2019, the total number of female employees was 76,852,000, a percentage of 57.4. </w:t>
      </w:r>
      <w:r w:rsidR="00BE56F0">
        <w:t>H</w:t>
      </w:r>
      <w:r>
        <w:t>owever, we cannot shy away from the fact that male employees are also victims of sexual harassment, although on rare occasions. The ratio of sexually harassed males in the united stated is 1 in 100 employees.</w:t>
      </w:r>
      <w:r>
        <w:rPr>
          <w:rStyle w:val="FootnoteReference"/>
        </w:rPr>
        <w:footnoteReference w:id="3"/>
      </w:r>
      <w:r>
        <w:t xml:space="preserve"> Through a closer examination of the whole concept of sexual harassment, a review of theories related to the concept, sexual harassment analysis, and the most suitable actions to be put in place, we understand how sexual harassment has impacted the employment sector in the united states of America. </w:t>
      </w:r>
    </w:p>
    <w:p w14:paraId="5DE4D9D6" w14:textId="77777777" w:rsidR="00BE3CCF" w:rsidRDefault="00F9171D" w:rsidP="00BA6712">
      <w:pPr>
        <w:spacing w:line="480" w:lineRule="auto"/>
      </w:pPr>
      <w:r>
        <w:t>SECTION B</w:t>
      </w:r>
    </w:p>
    <w:p w14:paraId="2F85DE67" w14:textId="77777777" w:rsidR="00BE3CCF" w:rsidRDefault="00F9171D" w:rsidP="00BA6712">
      <w:pPr>
        <w:spacing w:line="480" w:lineRule="auto"/>
      </w:pPr>
      <w:r>
        <w:t>Literature review</w:t>
      </w:r>
    </w:p>
    <w:p w14:paraId="3DB1F254" w14:textId="77777777" w:rsidR="008C459A" w:rsidRDefault="00F9171D" w:rsidP="008C459A">
      <w:pPr>
        <w:spacing w:line="480" w:lineRule="auto"/>
        <w:ind w:firstLine="720"/>
      </w:pPr>
      <w:r>
        <w:t>This literature review is discussing workplace sexual harassment and how to outline procedures for filing complaints, investigating sexual harassment claims, and issuing appropriate disciplinary measures in the case of violations. What is sexual harassment? According to The U.S. Gov. website, "Certain behaviors, such as conditioning promotions, awards, training or other job benefits upon acceptance of unwelcome actions of a sexual nature, are always wrong. Unwelcome actions such as the following are inappropriate and, depending on the circumstances, may in and of themselves meet the definition of sexual harassment or contribute to a hostile work environment” (state.gov 2019).</w:t>
      </w:r>
      <w:r>
        <w:rPr>
          <w:rStyle w:val="FootnoteReference"/>
        </w:rPr>
        <w:footnoteReference w:id="4"/>
      </w:r>
    </w:p>
    <w:p w14:paraId="6EAA6358" w14:textId="77777777" w:rsidR="00976326" w:rsidRDefault="00F9171D" w:rsidP="008C459A">
      <w:pPr>
        <w:spacing w:line="480" w:lineRule="auto"/>
        <w:ind w:firstLine="720"/>
      </w:pPr>
      <w:r>
        <w:t xml:space="preserve">According to the conflict theory, there is a significant correlation between the increasing number of </w:t>
      </w:r>
      <w:r w:rsidR="00B00EDB">
        <w:t>female</w:t>
      </w:r>
      <w:r>
        <w:t xml:space="preserve"> employees to a number of sexual harassment cases in various companies Across the United States of America. Conflict theory outlines that a conflict of interest arises with the increasing number of female employees. Their male counterparts feel threatened by the number of females, and they have to act by sexually harassing them to remain the dominant species in </w:t>
      </w:r>
      <w:r w:rsidR="00B00EDB">
        <w:t>a</w:t>
      </w:r>
      <w:r>
        <w:t xml:space="preserve"> workplace setup. The increasing number of female employees is directly </w:t>
      </w:r>
      <w:r w:rsidR="00B00EDB">
        <w:t>proportional</w:t>
      </w:r>
      <w:r>
        <w:t xml:space="preserve"> to the </w:t>
      </w:r>
      <w:r w:rsidR="00B00EDB">
        <w:t>female</w:t>
      </w:r>
      <w:r>
        <w:t xml:space="preserve"> population in the United States of America, that is, 160 million compared to males, who are 150 million.</w:t>
      </w:r>
      <w:r>
        <w:rPr>
          <w:rStyle w:val="FootnoteReference"/>
        </w:rPr>
        <w:footnoteReference w:id="5"/>
      </w:r>
      <w:r>
        <w:t xml:space="preserve"> The number of female employees gradually increases despite the increasing reported cases of sexual harassment.</w:t>
      </w:r>
    </w:p>
    <w:p w14:paraId="19B21737" w14:textId="77777777" w:rsidR="00976326" w:rsidRDefault="00F9171D" w:rsidP="00976326">
      <w:pPr>
        <w:spacing w:line="480" w:lineRule="auto"/>
        <w:ind w:firstLine="720"/>
      </w:pPr>
      <w:r>
        <w:t xml:space="preserve">Furthermore, the conflict theory also outlines that sexual harassment cases are contributed by the </w:t>
      </w:r>
      <w:r w:rsidR="00B00EDB">
        <w:t>increasing</w:t>
      </w:r>
      <w:r>
        <w:t xml:space="preserve"> number of female employees due to their dressing code. In many organizations across America, females have to dress in a specific way, which is in accordance with working policy. However, men feel intimidated that females look more pleasant while in their working uniform. This aspect raises a conflict of interest where males are prompted to sexually harass females to make them feel intimidated.</w:t>
      </w:r>
      <w:r w:rsidR="008C459A">
        <w:t xml:space="preserve"> In some companies, employees are allowed to dress according to their choice. This aspect also explains the primary cause of conflict where females have a variety of dressing codes compared to their male </w:t>
      </w:r>
      <w:r w:rsidR="00B00EDB">
        <w:t>colleagues</w:t>
      </w:r>
      <w:r w:rsidR="008C459A">
        <w:t xml:space="preserve"> who have to stick to trousers and a shirt. To compensate for their intimidation be females dress males intentionally sexually harass the females to lower their self-esteem and make them feel inferior to males.</w:t>
      </w:r>
      <w:r>
        <w:t xml:space="preserve"> </w:t>
      </w:r>
    </w:p>
    <w:p w14:paraId="6031505A" w14:textId="77777777" w:rsidR="00DF3084" w:rsidRDefault="00F9171D" w:rsidP="00DA2CCE">
      <w:pPr>
        <w:spacing w:line="480" w:lineRule="auto"/>
        <w:ind w:firstLine="720"/>
      </w:pPr>
      <w:r>
        <w:t>The (Oxford academic 2019) discusses how sexual harassment against women is usually</w:t>
      </w:r>
      <w:r w:rsidR="00DA2CCE">
        <w:t xml:space="preserve"> </w:t>
      </w:r>
      <w:r>
        <w:t>caused by an employee or employer attempting to show dominance to undermine a woman’s</w:t>
      </w:r>
      <w:r w:rsidR="00DA2CCE">
        <w:t xml:space="preserve"> </w:t>
      </w:r>
      <w:r>
        <w:t>power.</w:t>
      </w:r>
      <w:r>
        <w:rPr>
          <w:rStyle w:val="FootnoteReference"/>
        </w:rPr>
        <w:footnoteReference w:id="6"/>
      </w:r>
      <w:r>
        <w:t xml:space="preserve"> The system protection board conveyed a survey among the federal civilian workforce to</w:t>
      </w:r>
      <w:r w:rsidR="00DA2CCE">
        <w:t xml:space="preserve"> </w:t>
      </w:r>
      <w:r>
        <w:t>test the predictions about how an employee position exposes them to sexual harassment. In the</w:t>
      </w:r>
      <w:r w:rsidR="00DA2CCE">
        <w:t xml:space="preserve"> </w:t>
      </w:r>
      <w:r>
        <w:t>results, women in higher leadership positions experience more sexual harassment than women</w:t>
      </w:r>
      <w:r w:rsidR="00DA2CCE">
        <w:t xml:space="preserve"> </w:t>
      </w:r>
      <w:r>
        <w:t>without leadership positions. Studies also showed that sexual harassment is more likely to occur</w:t>
      </w:r>
      <w:r w:rsidR="00DA2CCE">
        <w:t xml:space="preserve"> </w:t>
      </w:r>
      <w:r>
        <w:t xml:space="preserve">in </w:t>
      </w:r>
      <w:r w:rsidR="00B00EDB">
        <w:t>an</w:t>
      </w:r>
      <w:r>
        <w:t xml:space="preserve"> agency that is less proactive with addressing social inequity. The studies' results</w:t>
      </w:r>
      <w:r w:rsidR="00DA2CCE">
        <w:t xml:space="preserve"> </w:t>
      </w:r>
      <w:r>
        <w:t>proved that sexual harassment against women is a dominant strategy used against women to</w:t>
      </w:r>
      <w:r w:rsidR="00DA2CCE">
        <w:t xml:space="preserve"> </w:t>
      </w:r>
      <w:r>
        <w:t>undermine their power.</w:t>
      </w:r>
      <w:r>
        <w:rPr>
          <w:rStyle w:val="FootnoteReference"/>
        </w:rPr>
        <w:footnoteReference w:id="7"/>
      </w:r>
      <w:r>
        <w:t xml:space="preserve"> The workplaces that are assertive at mitigating abuses of power are</w:t>
      </w:r>
      <w:r w:rsidR="00DA2CCE">
        <w:t xml:space="preserve"> </w:t>
      </w:r>
      <w:r>
        <w:t>more likely to not experience sexual harassment.</w:t>
      </w:r>
    </w:p>
    <w:p w14:paraId="5EE46F73" w14:textId="77777777" w:rsidR="00687587" w:rsidRDefault="00F9171D" w:rsidP="00687587">
      <w:pPr>
        <w:spacing w:line="480" w:lineRule="auto"/>
        <w:ind w:firstLine="720"/>
        <w:rPr>
          <w:color w:val="000000" w:themeColor="text1"/>
        </w:rPr>
      </w:pPr>
      <w:r>
        <w:rPr>
          <w:rFonts w:eastAsia="Times New Roman"/>
          <w:color w:val="000000" w:themeColor="text1"/>
          <w:spacing w:val="-3"/>
          <w:shd w:val="clear" w:color="auto" w:fill="FFFFFF"/>
        </w:rPr>
        <w:t xml:space="preserve">When filing a sexual harassment </w:t>
      </w:r>
      <w:r w:rsidR="00B00EDB">
        <w:rPr>
          <w:rFonts w:eastAsia="Times New Roman"/>
          <w:color w:val="000000" w:themeColor="text1"/>
          <w:spacing w:val="-3"/>
          <w:shd w:val="clear" w:color="auto" w:fill="FFFFFF"/>
        </w:rPr>
        <w:t>complaint,</w:t>
      </w:r>
      <w:r>
        <w:rPr>
          <w:rFonts w:eastAsia="Times New Roman"/>
          <w:color w:val="000000" w:themeColor="text1"/>
          <w:spacing w:val="-3"/>
          <w:shd w:val="clear" w:color="auto" w:fill="FFFFFF"/>
        </w:rPr>
        <w:t xml:space="preserve"> the procedure is to notify the H.R. Following that, the</w:t>
      </w:r>
      <w:r>
        <w:rPr>
          <w:color w:val="000000" w:themeColor="text1"/>
        </w:rPr>
        <w:t xml:space="preserve"> H.R. director will determine if an in-house investigation will be conducted or if a third party will be contracted to complete the investigation according to (Shrm.org). "</w:t>
      </w:r>
      <w:r>
        <w:rPr>
          <w:rFonts w:eastAsia="Times New Roman"/>
          <w:color w:val="000000" w:themeColor="text1"/>
        </w:rPr>
        <w:t>Employees who violate this policy are subject to appropriate discipline. If an investigation results in a finding that this policy has been violated, the mandatory minimum discipline is a written reprimand. The discipline for very serious or repeat violations is termination of employment. Persons who violate this policy may also be subject to civil damages or criminal penalties.”</w:t>
      </w:r>
      <w:r>
        <w:rPr>
          <w:color w:val="000000" w:themeColor="text1"/>
        </w:rPr>
        <w:t xml:space="preserve"> </w:t>
      </w:r>
    </w:p>
    <w:p w14:paraId="7C94780C" w14:textId="77777777" w:rsidR="00BE3CCF" w:rsidRDefault="00F9171D" w:rsidP="00687587">
      <w:pPr>
        <w:spacing w:line="480" w:lineRule="auto"/>
        <w:ind w:firstLine="720"/>
      </w:pPr>
      <w:r>
        <w:t>Sexual harassment is difficult to define, measure, and monitor. Since sexual harassment</w:t>
      </w:r>
      <w:r w:rsidR="00DA2CCE">
        <w:t xml:space="preserve"> </w:t>
      </w:r>
      <w:r>
        <w:t>is so reported, it makes it hard for workplaces to put policies in to prohibit it. Most policies</w:t>
      </w:r>
      <w:r w:rsidR="00DA2CCE">
        <w:t xml:space="preserve"> </w:t>
      </w:r>
      <w:r>
        <w:t>depend on employees reporting it to discourage harassment. A lot of employees choose not to</w:t>
      </w:r>
      <w:r w:rsidR="00DA2CCE">
        <w:t xml:space="preserve"> </w:t>
      </w:r>
      <w:r>
        <w:t>report sexual harassment for fear of retaliation. Sexual harassment can happen to both women and</w:t>
      </w:r>
      <w:r w:rsidR="00DA2CCE">
        <w:t xml:space="preserve"> </w:t>
      </w:r>
      <w:r>
        <w:t>men but is more likely to occur amongst women. Sexual harassment can have a large effect on an</w:t>
      </w:r>
      <w:r w:rsidR="00DA2CCE">
        <w:t xml:space="preserve"> </w:t>
      </w:r>
      <w:r>
        <w:t>employee as well as the organization. According to (World of labor 2015), more than 75</w:t>
      </w:r>
      <w:r w:rsidR="00DA2CCE">
        <w:t xml:space="preserve"> </w:t>
      </w:r>
      <w:r>
        <w:t>countries have legislation prohibiting workplace sexual harassment.</w:t>
      </w:r>
      <w:r>
        <w:rPr>
          <w:rStyle w:val="FootnoteReference"/>
        </w:rPr>
        <w:footnoteReference w:id="8"/>
      </w:r>
      <w:r>
        <w:t xml:space="preserve"> There are policies put in</w:t>
      </w:r>
      <w:r w:rsidR="00DA2CCE">
        <w:t xml:space="preserve"> </w:t>
      </w:r>
      <w:r>
        <w:t>place for employees who are at risk of sexual harassment to receive a paid premium.</w:t>
      </w:r>
    </w:p>
    <w:p w14:paraId="66CE6C6D" w14:textId="77777777" w:rsidR="00AD5B8E" w:rsidRDefault="00F9171D" w:rsidP="00687587">
      <w:pPr>
        <w:spacing w:line="480" w:lineRule="auto"/>
        <w:ind w:firstLine="720"/>
      </w:pPr>
      <w:r>
        <w:t xml:space="preserve">According to (Bendixen et al., 2018), </w:t>
      </w:r>
      <w:r w:rsidR="00B00EDB">
        <w:t>non-physical</w:t>
      </w:r>
      <w:r>
        <w:t xml:space="preserve"> sexual harassment in workplaces plays a critical role in impacting patients' mental well-being. Some of the most common signs that individual mental well-being is affected by non-physical sexual harassment include anxiety and cases of depression. Scholars can build on the </w:t>
      </w:r>
      <w:r w:rsidR="00B00EDB">
        <w:t>idea, as mentioned</w:t>
      </w:r>
      <w:r>
        <w:t xml:space="preserve"> above by determining the specific forms of non-physical sexual harassment in the workplace and the degree to such practices. Some of the most common non-physical sexual harassment are sending erotic and lewd messages to </w:t>
      </w:r>
      <w:r w:rsidR="00B00EDB">
        <w:t>females</w:t>
      </w:r>
      <w:r>
        <w:t xml:space="preserve"> employees, sharing sexual images, drawing lewd pictures in their female employee's desks, and suggestive rubbing when close to female employees.</w:t>
      </w:r>
      <w:r>
        <w:rPr>
          <w:rStyle w:val="FootnoteReference"/>
        </w:rPr>
        <w:footnoteReference w:id="9"/>
      </w:r>
      <w:r>
        <w:t xml:space="preserve"> Moreover, the study suggested that many victims of non-</w:t>
      </w:r>
      <w:r w:rsidR="00B00EDB">
        <w:t>physical</w:t>
      </w:r>
      <w:r>
        <w:t xml:space="preserve"> harassment in the workplace are not aware of whether their male counterparts did it on purpose or not. This </w:t>
      </w:r>
      <w:r w:rsidR="00B00EDB">
        <w:t>concept</w:t>
      </w:r>
      <w:r>
        <w:t xml:space="preserve"> makes the situation hard for them to solve.</w:t>
      </w:r>
    </w:p>
    <w:p w14:paraId="18228C68" w14:textId="77777777" w:rsidR="00AD5B8E" w:rsidRDefault="00F9171D" w:rsidP="00687587">
      <w:pPr>
        <w:spacing w:line="480" w:lineRule="auto"/>
        <w:ind w:firstLine="720"/>
      </w:pPr>
      <w:r>
        <w:t xml:space="preserve">The study employs the inequality theory, which explains various forms of discrimination in a community. According to the inequality theory, one gender in society makes an effort to prove that they are superior through their actions regardless of whether their actions are hurting others or not. In the case of sexual harassment, men </w:t>
      </w:r>
      <w:r w:rsidR="00B00EDB">
        <w:t>try</w:t>
      </w:r>
      <w:r>
        <w:t xml:space="preserve"> to prove to females that they are superior by sexually harassing them without considering that their actions adversely affect the females.</w:t>
      </w:r>
      <w:r>
        <w:rPr>
          <w:rStyle w:val="FootnoteReference"/>
        </w:rPr>
        <w:footnoteReference w:id="10"/>
      </w:r>
      <w:r>
        <w:t xml:space="preserve"> In America, the males </w:t>
      </w:r>
      <w:r w:rsidR="00B00EDB">
        <w:t>feel</w:t>
      </w:r>
      <w:r>
        <w:t xml:space="preserve"> intimated by a large number of females, and most males engage in sexual harassment for superiority battle. </w:t>
      </w:r>
    </w:p>
    <w:p w14:paraId="00714076" w14:textId="77777777" w:rsidR="000C612B" w:rsidRDefault="00F9171D" w:rsidP="000C612B">
      <w:pPr>
        <w:spacing w:line="480" w:lineRule="auto"/>
      </w:pPr>
      <w:r>
        <w:t>SECTION C</w:t>
      </w:r>
    </w:p>
    <w:p w14:paraId="13C297B5" w14:textId="77777777" w:rsidR="000C612B" w:rsidRDefault="00F9171D" w:rsidP="000C612B">
      <w:pPr>
        <w:spacing w:line="480" w:lineRule="auto"/>
      </w:pPr>
      <w:r>
        <w:t>Analysis</w:t>
      </w:r>
    </w:p>
    <w:p w14:paraId="2B42AE02" w14:textId="77777777" w:rsidR="00D71F86" w:rsidRDefault="00F9171D" w:rsidP="000C612B">
      <w:pPr>
        <w:spacing w:line="480" w:lineRule="auto"/>
      </w:pPr>
      <w:r>
        <w:tab/>
        <w:t xml:space="preserve">According to the National Violence Resource Center (NSVR), the primary metric method used by the government organization to measure </w:t>
      </w:r>
      <w:r w:rsidR="00B00EDB">
        <w:t>sexual</w:t>
      </w:r>
      <w:r>
        <w:t xml:space="preserve"> harassment in America is through the use of </w:t>
      </w:r>
      <w:r w:rsidR="00B00EDB">
        <w:t>a five-point</w:t>
      </w:r>
      <w:r>
        <w:t xml:space="preserve"> precise Linkert scale. The scale measures three common types of sexual harassment in workplaces, which are physical, non-physical, and emotional.</w:t>
      </w:r>
      <w:r>
        <w:rPr>
          <w:rStyle w:val="FootnoteReference"/>
        </w:rPr>
        <w:footnoteReference w:id="11"/>
      </w:r>
      <w:r>
        <w:t xml:space="preserve"> According to the points provided for in the Linkert scale, victims are interviewed, where the </w:t>
      </w:r>
      <w:bookmarkStart w:id="1" w:name="_Hlk56535529"/>
      <w:r>
        <w:t>NSVR</w:t>
      </w:r>
      <w:bookmarkEnd w:id="1"/>
      <w:r>
        <w:t xml:space="preserve"> officials carry out an analysis afterward.  </w:t>
      </w:r>
    </w:p>
    <w:p w14:paraId="381A4AFF" w14:textId="77777777" w:rsidR="002A1E37" w:rsidRDefault="00F9171D" w:rsidP="000C612B">
      <w:pPr>
        <w:spacing w:line="480" w:lineRule="auto"/>
      </w:pPr>
      <w:r>
        <w:tab/>
        <w:t xml:space="preserve">Another significant metric used in the measurement of the degree of cases of sexual </w:t>
      </w:r>
      <w:r w:rsidR="00B00EDB">
        <w:t>harassment</w:t>
      </w:r>
      <w:r>
        <w:t xml:space="preserve"> cases in the U. S is through the use of the gender harassment scale. Despite the overall name of the scale being gender-based, it is suited for testing females' degree of sexual </w:t>
      </w:r>
      <w:r w:rsidR="00B00EDB">
        <w:t>harassment</w:t>
      </w:r>
      <w:r>
        <w:t xml:space="preserve">. However, there are special gender harassment scales, where government and health officials use when they feel the case links to sexual harassment. For effective testing of the rate of sexual harassment in women, the gender harassment scale does not only focus on the sex-related question but also has lifestyle and general questions that help determine whether they are sexually harassed or not. An appropriate example of general questions in the gender harassment scales is whether the female </w:t>
      </w:r>
      <w:r w:rsidR="00B00EDB">
        <w:t>employees’</w:t>
      </w:r>
      <w:r>
        <w:t xml:space="preserve"> employer or fellow employee made sexists compliments or displayed sexist instruments or materials. The highest score of the scale that shows an individual is a victim of sexual harassment is 90, whereas the lowest nark is 10.</w:t>
      </w:r>
    </w:p>
    <w:p w14:paraId="63BBE6AC" w14:textId="4E66334F" w:rsidR="00126D48" w:rsidRDefault="00F9171D" w:rsidP="000C612B">
      <w:pPr>
        <w:spacing w:line="480" w:lineRule="auto"/>
      </w:pPr>
      <w:r>
        <w:t xml:space="preserve"> </w:t>
      </w:r>
      <w:r w:rsidR="001966FF">
        <w:tab/>
      </w:r>
      <w:r>
        <w:t xml:space="preserve">Sexual harassment-related authorities such as NSVR uses the unwanted sexual attention scale as a metric measure for </w:t>
      </w:r>
      <w:r w:rsidR="00B00EDB">
        <w:t>sexual</w:t>
      </w:r>
      <w:r>
        <w:t xml:space="preserve"> harassment. As mentioned above, the scale functions differently from other sexual harassment determination scales, where it focuses on the overt sexual aspect.</w:t>
      </w:r>
      <w:r>
        <w:rPr>
          <w:rStyle w:val="FootnoteReference"/>
        </w:rPr>
        <w:footnoteReference w:id="12"/>
      </w:r>
      <w:r>
        <w:t xml:space="preserve"> The scale directly </w:t>
      </w:r>
      <w:r w:rsidR="00B00EDB">
        <w:t>tackles</w:t>
      </w:r>
      <w:r>
        <w:t xml:space="preserve"> the subject of sexual </w:t>
      </w:r>
      <w:r w:rsidR="00B00EDB">
        <w:t>harassment</w:t>
      </w:r>
      <w:r>
        <w:t xml:space="preserve">, and an individual is required to answer the questions asked </w:t>
      </w:r>
      <w:r w:rsidR="00B00EDB">
        <w:t>accurately</w:t>
      </w:r>
      <w:r>
        <w:t xml:space="preserve"> and without fear. Some of the primary information in the unwanted sexual attention scale are leering of fellow employees or supervisors, staring in a suggestive manner, ogling, and several stroking attempts. Additionally, the unwanted sexual attention scale is closely linked with the sexual </w:t>
      </w:r>
      <w:r w:rsidR="00B00EDB">
        <w:t>coercion</w:t>
      </w:r>
      <w:r>
        <w:t xml:space="preserve"> scale, which also directly focuses on deeper statements made on a female employee indicating sexual harassment. Some of the statements on the sexual coercion scale are being bribed for sexual </w:t>
      </w:r>
      <w:r w:rsidR="00B00EDB">
        <w:t>favors</w:t>
      </w:r>
      <w:r>
        <w:t xml:space="preserve"> and being punished for rejecting sexual offers by the employer or fellow employees.</w:t>
      </w:r>
      <w:r>
        <w:rPr>
          <w:rStyle w:val="FootnoteReference"/>
        </w:rPr>
        <w:footnoteReference w:id="13"/>
      </w:r>
      <w:r>
        <w:t xml:space="preserve"> The highest score for the sexual coercion scale is 97.  </w:t>
      </w:r>
    </w:p>
    <w:p w14:paraId="3A8D4853" w14:textId="77777777" w:rsidR="00126D48" w:rsidRDefault="00F9171D" w:rsidP="000C612B">
      <w:pPr>
        <w:spacing w:line="480" w:lineRule="auto"/>
      </w:pPr>
      <w:r>
        <w:t xml:space="preserve"> According to the data collected using all the metrics scales, as mentioned above by NSVR, the sexual harassment trend was as shown </w:t>
      </w:r>
      <w:r w:rsidR="00B00EDB">
        <w:t>below</w:t>
      </w:r>
      <w:r>
        <w:t xml:space="preserve">.  </w:t>
      </w:r>
      <w:r>
        <w:rPr>
          <w:noProof/>
        </w:rPr>
        <w:drawing>
          <wp:inline distT="0" distB="0" distL="0" distR="0" wp14:anchorId="23317970" wp14:editId="3C0C864B">
            <wp:extent cx="5715000" cy="32232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80652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15000" cy="3223260"/>
                    </a:xfrm>
                    <a:prstGeom prst="rect">
                      <a:avLst/>
                    </a:prstGeom>
                    <a:noFill/>
                    <a:ln>
                      <a:noFill/>
                    </a:ln>
                  </pic:spPr>
                </pic:pic>
              </a:graphicData>
            </a:graphic>
          </wp:inline>
        </w:drawing>
      </w:r>
    </w:p>
    <w:p w14:paraId="591C6AF2" w14:textId="41CB37FD" w:rsidR="00310C39" w:rsidRDefault="00F9171D" w:rsidP="000C612B">
      <w:pPr>
        <w:spacing w:line="480" w:lineRule="auto"/>
      </w:pPr>
      <w:r>
        <w:t xml:space="preserve"> </w:t>
      </w:r>
      <w:r w:rsidR="001966FF">
        <w:tab/>
      </w:r>
      <w:r>
        <w:t xml:space="preserve">The data showed that one out of five women were sexually harassed in their workplace and aspect, which was majorly contributed by their high </w:t>
      </w:r>
      <w:r w:rsidR="00B00EDB">
        <w:t>number</w:t>
      </w:r>
      <w:r>
        <w:t xml:space="preserve"> in workplaces. The 1:5 ratio represented 18.3%. On the other </w:t>
      </w:r>
      <w:r w:rsidR="00B00EDB">
        <w:t>hand,</w:t>
      </w:r>
      <w:r>
        <w:t xml:space="preserve"> 1 out of 71 males was sexually </w:t>
      </w:r>
      <w:r w:rsidR="00B00EDB">
        <w:t>harassed</w:t>
      </w:r>
      <w:r>
        <w:t xml:space="preserve"> in their workplaces. The ratio, as outlined above, represented 1.4%, which was very low compared to the ratio of females. The data by NSVR covered the period between 2018-2019. The most common sexual harassment practices that the victims faced were forced penetration, drug-facilitated penetration, and attempted penetration.</w:t>
      </w:r>
    </w:p>
    <w:p w14:paraId="323FBB1A" w14:textId="77777777" w:rsidR="00064D38" w:rsidRDefault="00F9171D" w:rsidP="000C612B">
      <w:pPr>
        <w:spacing w:line="480" w:lineRule="auto"/>
      </w:pPr>
      <w:r>
        <w:tab/>
        <w:t xml:space="preserve">The data presented by NSVR also completely changed the meaning of sexual </w:t>
      </w:r>
      <w:r w:rsidR="00B00EDB">
        <w:t>harassment</w:t>
      </w:r>
      <w:r>
        <w:t xml:space="preserve"> by introducing the concept of intimate </w:t>
      </w:r>
      <w:r w:rsidR="00B00EDB">
        <w:t>partners</w:t>
      </w:r>
      <w:r>
        <w:t xml:space="preserve">' </w:t>
      </w:r>
      <w:r w:rsidR="00B00EDB">
        <w:t>sexual</w:t>
      </w:r>
      <w:r>
        <w:t xml:space="preserve"> harassment.</w:t>
      </w:r>
      <w:r>
        <w:rPr>
          <w:rStyle w:val="FootnoteReference"/>
        </w:rPr>
        <w:footnoteReference w:id="14"/>
      </w:r>
      <w:r>
        <w:t xml:space="preserve"> In America, 51.1% of females out of the total female population of America have been sexually harassed by their intimate partners away from their working places. This ratio was high compared to the ratio of </w:t>
      </w:r>
      <w:r w:rsidR="00B00EDB">
        <w:t>sexual</w:t>
      </w:r>
      <w:r>
        <w:t xml:space="preserve"> </w:t>
      </w:r>
      <w:r w:rsidR="00B00EDB">
        <w:t>harassment</w:t>
      </w:r>
      <w:r>
        <w:t xml:space="preserve"> at </w:t>
      </w:r>
      <w:r w:rsidR="00B00EDB">
        <w:t>workplaces</w:t>
      </w:r>
      <w:r>
        <w:t xml:space="preserve"> by strangers, which was 15.1%. Among the sexually harassed females, 79.6% were sexually </w:t>
      </w:r>
      <w:r w:rsidR="00B00EDB">
        <w:t>harassed</w:t>
      </w:r>
      <w:r>
        <w:t xml:space="preserve"> in the workplace or at home while they were above eighteen years, while 21.4% rep</w:t>
      </w:r>
      <w:r w:rsidR="00B00EDB">
        <w:t>re</w:t>
      </w:r>
      <w:r>
        <w:t>sented victims sexually harassed while they were below eighteen years.</w:t>
      </w:r>
      <w:r>
        <w:rPr>
          <w:rStyle w:val="FootnoteReference"/>
        </w:rPr>
        <w:footnoteReference w:id="15"/>
      </w:r>
      <w:r w:rsidR="003D1212">
        <w:t xml:space="preserve"> </w:t>
      </w:r>
    </w:p>
    <w:p w14:paraId="51F9B195" w14:textId="2C2FBA08" w:rsidR="002D6557" w:rsidRDefault="00F9171D" w:rsidP="000C612B">
      <w:pPr>
        <w:spacing w:line="480" w:lineRule="auto"/>
      </w:pPr>
      <w:r>
        <w:t xml:space="preserve"> </w:t>
      </w:r>
      <w:r w:rsidR="001966FF">
        <w:tab/>
      </w:r>
      <w:r>
        <w:t xml:space="preserve">The performance of the American government may be viewed in two distinct ways. Using a cross-section study of the trend of sexual harassment before September 2016 and after the formulation of various policies in September 2018. According to NSVR data of sexual </w:t>
      </w:r>
      <w:r w:rsidR="00B00EDB">
        <w:t>harassment</w:t>
      </w:r>
      <w:r>
        <w:t xml:space="preserve"> after in President Trump’s administration, </w:t>
      </w:r>
      <w:r w:rsidR="00B00EDB">
        <w:t>sexual</w:t>
      </w:r>
      <w:r>
        <w:t xml:space="preserve"> harassment activities have drastically reduced in some states in America by 10%, for example, New York City and Chicago. The people are afraid of implications that they may experience due to the involvement in sexual harassment in workplaces.</w:t>
      </w:r>
      <w:r>
        <w:rPr>
          <w:rStyle w:val="FootnoteReference"/>
        </w:rPr>
        <w:footnoteReference w:id="16"/>
      </w:r>
      <w:r>
        <w:t xml:space="preserve"> The employers and male employees are the main </w:t>
      </w:r>
      <w:r w:rsidR="00B00EDB">
        <w:t>target</w:t>
      </w:r>
      <w:r>
        <w:t xml:space="preserve">s of newly </w:t>
      </w:r>
      <w:r w:rsidR="00B00EDB">
        <w:t>implemented</w:t>
      </w:r>
      <w:r>
        <w:t xml:space="preserve"> policies to control sexual </w:t>
      </w:r>
      <w:r w:rsidR="00B00EDB">
        <w:t>harassment</w:t>
      </w:r>
      <w:r>
        <w:t xml:space="preserve"> since they are majorly associated with sexually </w:t>
      </w:r>
      <w:r w:rsidR="00B00EDB">
        <w:t>harassing</w:t>
      </w:r>
      <w:r>
        <w:t xml:space="preserve"> their female </w:t>
      </w:r>
      <w:r w:rsidR="00B00EDB">
        <w:t>colleagues</w:t>
      </w:r>
      <w:r>
        <w:t xml:space="preserve"> due to their high population.</w:t>
      </w:r>
    </w:p>
    <w:p w14:paraId="731E7280" w14:textId="77777777" w:rsidR="000C612B" w:rsidRDefault="00F9171D" w:rsidP="000C612B">
      <w:pPr>
        <w:spacing w:line="480" w:lineRule="auto"/>
      </w:pPr>
      <w:r>
        <w:tab/>
        <w:t xml:space="preserve">According to NSVR, 95% of organizations and companies had </w:t>
      </w:r>
      <w:r w:rsidR="00B00EDB">
        <w:t>implemented</w:t>
      </w:r>
      <w:r>
        <w:t xml:space="preserve"> various </w:t>
      </w:r>
      <w:r w:rsidR="00B00EDB">
        <w:t>sexual</w:t>
      </w:r>
      <w:r>
        <w:t xml:space="preserve"> </w:t>
      </w:r>
      <w:r w:rsidR="00B00EDB">
        <w:t>harassment</w:t>
      </w:r>
      <w:r>
        <w:t xml:space="preserve"> regulation policies by the end of 2019. Some of the crucial policies formulated by various organizations across the united states of America are termination of the employee contract regardless of gender who is found guilty of sexually harassing his/he </w:t>
      </w:r>
      <w:r w:rsidR="00B00EDB">
        <w:t>colleagues</w:t>
      </w:r>
      <w:r>
        <w:t xml:space="preserve">, the establishment of a complaint sections where the </w:t>
      </w:r>
      <w:r w:rsidR="00B00EDB">
        <w:t>employees</w:t>
      </w:r>
      <w:r>
        <w:t xml:space="preserve"> were to raise any </w:t>
      </w:r>
      <w:r w:rsidR="00B00EDB">
        <w:t>sexual</w:t>
      </w:r>
      <w:r>
        <w:t xml:space="preserve"> harassment claims by their superiors and </w:t>
      </w:r>
      <w:r w:rsidR="000109E7">
        <w:t xml:space="preserve">establishment of workplace ethics document that </w:t>
      </w:r>
      <w:r w:rsidR="00B00EDB">
        <w:t>every</w:t>
      </w:r>
      <w:r w:rsidR="000109E7">
        <w:t xml:space="preserve"> employee was required to follow to prevent any form of physical, non-physical or emotional harassment. </w:t>
      </w:r>
      <w:r w:rsidR="00064D38">
        <w:t xml:space="preserve"> </w:t>
      </w:r>
      <w:r w:rsidR="00D71F86">
        <w:t xml:space="preserve"> </w:t>
      </w:r>
    </w:p>
    <w:p w14:paraId="721B7C60" w14:textId="77777777" w:rsidR="000109E7" w:rsidRDefault="00F9171D" w:rsidP="001966FF">
      <w:pPr>
        <w:spacing w:line="480" w:lineRule="auto"/>
        <w:ind w:firstLine="720"/>
      </w:pPr>
      <w:r>
        <w:t xml:space="preserve"> The termination of the employment contract of employees found guilty was an effective policy that was proposed by the federal government to all American </w:t>
      </w:r>
      <w:r w:rsidR="00B00EDB">
        <w:t>organizations</w:t>
      </w:r>
      <w:r>
        <w:t>. The policy was to enable employees to be more cautious in their work and respecting other people's privacy and personal space. However, the policy provided a clear prosecution procedure for any employee accused of sexual harassment, and this aspect helped in ensuring a fair prosecution process. Additionally, the policy of introducing forums where employees were to air their grievances regarding sexual harassment by their employees was effective since it created a chance for the employees to be heard.</w:t>
      </w:r>
      <w:r>
        <w:rPr>
          <w:rStyle w:val="FootnoteReference"/>
        </w:rPr>
        <w:footnoteReference w:id="17"/>
      </w:r>
      <w:r>
        <w:t xml:space="preserve"> However, according to NSVR, the policy is </w:t>
      </w:r>
      <w:r w:rsidR="00B00EDB">
        <w:t>rarely</w:t>
      </w:r>
      <w:r>
        <w:t xml:space="preserve"> effective since many employees are afraid of their superiors and think that by reporting them, they may end up losing their jobs. For the policy to be effective, the organizations, federal government, as well as state governments should work together in ensuring that employees are protected from the supervisors and employers they reported. </w:t>
      </w:r>
    </w:p>
    <w:p w14:paraId="237F7406" w14:textId="77777777" w:rsidR="000109E7" w:rsidRDefault="00F9171D" w:rsidP="000C612B">
      <w:pPr>
        <w:spacing w:line="480" w:lineRule="auto"/>
      </w:pPr>
      <w:r>
        <w:tab/>
      </w:r>
      <w:r w:rsidR="002B2B96">
        <w:t xml:space="preserve">Currently, the federal agencies addressing the issue of sexual </w:t>
      </w:r>
      <w:r w:rsidR="00B00EDB">
        <w:t>harassment</w:t>
      </w:r>
      <w:r w:rsidR="002B2B96">
        <w:t xml:space="preserve"> have established training sessions for the recognition, prevention, reporting, and handling of sexual harassment by employees. The </w:t>
      </w:r>
      <w:r w:rsidR="00B00EDB">
        <w:t>training sessions</w:t>
      </w:r>
      <w:r w:rsidR="002B2B96">
        <w:t xml:space="preserve"> are decentralized, where specific organizations have a well-stipulated plan that ensures their newly </w:t>
      </w:r>
      <w:r w:rsidR="00B00EDB">
        <w:t>recruited</w:t>
      </w:r>
      <w:r w:rsidR="002B2B96">
        <w:t xml:space="preserve"> employees undergo the training sessions. However, the training modules use the same training module, which is developed in the headquarters of sexual harassment governing agencies. 87% of supervisors were willing to participate in the training, 77% of non-supervisors were interested in the training, and 88% of the total employees across a third of American organizations were interested in attending the training at an interval of two years.</w:t>
      </w:r>
      <w:r>
        <w:rPr>
          <w:rStyle w:val="FootnoteReference"/>
        </w:rPr>
        <w:footnoteReference w:id="18"/>
      </w:r>
    </w:p>
    <w:p w14:paraId="6B92DB79" w14:textId="77777777" w:rsidR="00575CB9" w:rsidRDefault="00F9171D" w:rsidP="000C612B">
      <w:pPr>
        <w:spacing w:line="480" w:lineRule="auto"/>
      </w:pPr>
      <w:r>
        <w:tab/>
        <w:t xml:space="preserve">The Equal Employment Opportunity Commission (EEOC) has played a critical in working together with the U.S. sexual harassment and sex discrimination department in the successful prosecution of everyone involved in sexual harassment regardless of their age, race, or socio-economic class. The guidelines EEOC follows to prosecute people are "Title VII of the 1964 civil rights acts." Despite the act being formulated by Congress in 1964, several amendments have been carried out on the law to make it more effective and in line with the evolving world. Moreover, the guidelines </w:t>
      </w:r>
      <w:r w:rsidR="00B00EDB">
        <w:t>outline</w:t>
      </w:r>
      <w:r>
        <w:t xml:space="preserve"> various practices that must be considered for an action to be </w:t>
      </w:r>
      <w:r w:rsidR="00B00EDB">
        <w:t>referred</w:t>
      </w:r>
      <w:r>
        <w:t xml:space="preserve"> to as sexual harassment. </w:t>
      </w:r>
      <w:r w:rsidR="009D742B">
        <w:t xml:space="preserve">EEOC guidelines are rated to have a 90% success rate. </w:t>
      </w:r>
    </w:p>
    <w:p w14:paraId="7BFAB43A" w14:textId="77777777" w:rsidR="002B2B96" w:rsidRDefault="00F9171D" w:rsidP="000C612B">
      <w:pPr>
        <w:spacing w:line="480" w:lineRule="auto"/>
      </w:pPr>
      <w:r>
        <w:t>SECTION D</w:t>
      </w:r>
    </w:p>
    <w:p w14:paraId="5BE11E43" w14:textId="77777777" w:rsidR="009D742B" w:rsidRDefault="00F9171D" w:rsidP="000C612B">
      <w:pPr>
        <w:spacing w:line="480" w:lineRule="auto"/>
      </w:pPr>
      <w:r>
        <w:t>Recommendations and Conclusion</w:t>
      </w:r>
    </w:p>
    <w:p w14:paraId="6652E0A8" w14:textId="77777777" w:rsidR="00742A8A" w:rsidRDefault="00F9171D" w:rsidP="000C612B">
      <w:pPr>
        <w:spacing w:line="480" w:lineRule="auto"/>
      </w:pPr>
      <w:r>
        <w:t xml:space="preserve">Recommendations </w:t>
      </w:r>
    </w:p>
    <w:p w14:paraId="14817197" w14:textId="77777777" w:rsidR="00BF7E9E" w:rsidRDefault="00F9171D" w:rsidP="000C612B">
      <w:pPr>
        <w:spacing w:line="480" w:lineRule="auto"/>
      </w:pPr>
      <w:r>
        <w:tab/>
        <w:t xml:space="preserve">The most suitable concept to improve control of </w:t>
      </w:r>
      <w:r w:rsidR="00B00EDB">
        <w:t>sexual</w:t>
      </w:r>
      <w:r>
        <w:t xml:space="preserve"> </w:t>
      </w:r>
      <w:r w:rsidR="00B00EDB">
        <w:t>harassment</w:t>
      </w:r>
      <w:r>
        <w:t xml:space="preserve"> in workplaces in America is through ensuring that the three policies established by the federal government or effectively enacted by the legal justice system. The three cru</w:t>
      </w:r>
      <w:r w:rsidR="00A85921">
        <w:t xml:space="preserve">cial policies are termination of employees contracts of employees and supervisors who have been found to engage in </w:t>
      </w:r>
      <w:r w:rsidR="00B00EDB">
        <w:t>sexual</w:t>
      </w:r>
      <w:r w:rsidR="00A85921">
        <w:t xml:space="preserve"> harassment activities, the establishment of a complaints department where employees can report cases of sexual harassment by their employers, and establishing an ethical document where </w:t>
      </w:r>
      <w:r w:rsidR="00B00EDB">
        <w:t>every</w:t>
      </w:r>
      <w:r w:rsidR="00A85921">
        <w:t xml:space="preserve"> employee are supposed to adhere to prevent any form of sexual </w:t>
      </w:r>
      <w:r w:rsidR="00B00EDB">
        <w:t>harassment</w:t>
      </w:r>
      <w:r w:rsidR="00A85921">
        <w:t xml:space="preserve">. For the </w:t>
      </w:r>
      <w:r w:rsidR="00B00EDB">
        <w:t>three</w:t>
      </w:r>
      <w:r w:rsidR="00A85921">
        <w:t xml:space="preserve"> </w:t>
      </w:r>
      <w:r w:rsidR="00B00EDB">
        <w:t>policies</w:t>
      </w:r>
      <w:r w:rsidR="00A85921">
        <w:t xml:space="preserve"> to work more effectively, all the stakeholders should work together in ensuring the achievement of better results.</w:t>
      </w:r>
      <w:r>
        <w:rPr>
          <w:rStyle w:val="FootnoteReference"/>
        </w:rPr>
        <w:footnoteReference w:id="19"/>
      </w:r>
      <w:r w:rsidR="00A85921">
        <w:t xml:space="preserve"> The key stakeholders that determine the effectiveness of the policies are the federal government, state </w:t>
      </w:r>
      <w:r w:rsidR="00B00EDB">
        <w:t>governments</w:t>
      </w:r>
      <w:r w:rsidR="00A85921">
        <w:t>, legal justice system, employers as well as employees.</w:t>
      </w:r>
    </w:p>
    <w:p w14:paraId="44EF5831" w14:textId="77777777" w:rsidR="00A85921" w:rsidRDefault="00F9171D" w:rsidP="000C612B">
      <w:pPr>
        <w:spacing w:line="480" w:lineRule="auto"/>
      </w:pPr>
      <w:r>
        <w:tab/>
      </w:r>
      <w:r w:rsidR="00B00EDB">
        <w:t>Moreover,</w:t>
      </w:r>
      <w:r>
        <w:t xml:space="preserve"> managers of workplaces where female employees are sexually harassed by their male </w:t>
      </w:r>
      <w:r w:rsidR="00B00EDB">
        <w:t>colleagues</w:t>
      </w:r>
      <w:r>
        <w:t xml:space="preserve"> due to their high population should establish proper channels where the </w:t>
      </w:r>
      <w:r w:rsidR="00B00EDB">
        <w:t>victims</w:t>
      </w:r>
      <w:r>
        <w:t xml:space="preserve"> report </w:t>
      </w:r>
      <w:r w:rsidR="00B00EDB">
        <w:t>harassment</w:t>
      </w:r>
      <w:r>
        <w:t xml:space="preserve"> cases. Step two of how managers should control workplace </w:t>
      </w:r>
      <w:r w:rsidR="00B00EDB">
        <w:t>sexual</w:t>
      </w:r>
      <w:r>
        <w:t xml:space="preserve"> harassment is through inviting private investigators to investigate the matter, and the third and final step is </w:t>
      </w:r>
      <w:r w:rsidR="00B00EDB">
        <w:t>the prosecution</w:t>
      </w:r>
      <w:r>
        <w:t xml:space="preserve"> of the accused person using the available evidence. Through carrying out the three key steps in various organizations, the managers will use the culprits to serve as an example to other employees hence reducing cases of </w:t>
      </w:r>
      <w:r w:rsidR="00B00EDB">
        <w:t>sexual</w:t>
      </w:r>
      <w:r>
        <w:t xml:space="preserve"> harassment.</w:t>
      </w:r>
    </w:p>
    <w:p w14:paraId="2D171B54" w14:textId="77777777" w:rsidR="00A85921" w:rsidRDefault="00F9171D" w:rsidP="000C612B">
      <w:pPr>
        <w:spacing w:line="480" w:lineRule="auto"/>
      </w:pPr>
      <w:r>
        <w:tab/>
      </w:r>
      <w:r w:rsidR="00B00EDB">
        <w:t>Moreover,</w:t>
      </w:r>
      <w:r>
        <w:t xml:space="preserve"> government agencies should major their focus </w:t>
      </w:r>
      <w:r w:rsidR="00742A8A">
        <w:t xml:space="preserve">on the known effective control measures for sexual harassment. In the U.S., cases of sexual </w:t>
      </w:r>
      <w:r w:rsidR="00B00EDB">
        <w:t>harassment</w:t>
      </w:r>
      <w:r w:rsidR="00742A8A">
        <w:t xml:space="preserve"> </w:t>
      </w:r>
      <w:r w:rsidR="00B00EDB">
        <w:t>have</w:t>
      </w:r>
      <w:r w:rsidR="00742A8A">
        <w:t xml:space="preserve"> gradually </w:t>
      </w:r>
      <w:r w:rsidR="00B00EDB">
        <w:t>increased</w:t>
      </w:r>
      <w:r w:rsidR="00742A8A">
        <w:t xml:space="preserve"> regardless of the strict measure formulated by the agencies responsible for sexual harassment. This aspect raises several concerns, which are, what is the major weakness in the policies that makes them less effective? What needs to be done to reduce the cases of </w:t>
      </w:r>
      <w:r w:rsidR="00B00EDB">
        <w:t>sexual</w:t>
      </w:r>
      <w:r w:rsidR="00742A8A">
        <w:t xml:space="preserve"> </w:t>
      </w:r>
      <w:r w:rsidR="00B00EDB">
        <w:t>harassment</w:t>
      </w:r>
      <w:r w:rsidR="00742A8A">
        <w:t xml:space="preserve">? Based on the above concerns, the agencies dealing with sexual harassment are focusing on new control methods instead of capitalizing on the know control measures. The NSVRC data have indicated that agencies have been productive, but a lot needs to be done to control sexual </w:t>
      </w:r>
      <w:r w:rsidR="00B00EDB">
        <w:t>harassment</w:t>
      </w:r>
      <w:r w:rsidR="00742A8A">
        <w:t xml:space="preserve"> in workplaces and homes.</w:t>
      </w:r>
    </w:p>
    <w:p w14:paraId="6A8042F3" w14:textId="77777777" w:rsidR="00742A8A" w:rsidRDefault="00F9171D" w:rsidP="000C612B">
      <w:pPr>
        <w:spacing w:line="480" w:lineRule="auto"/>
      </w:pPr>
      <w:r>
        <w:t>Conclusion</w:t>
      </w:r>
    </w:p>
    <w:p w14:paraId="55955186" w14:textId="77777777" w:rsidR="008A2590" w:rsidRDefault="00F9171D" w:rsidP="008A2590">
      <w:pPr>
        <w:spacing w:line="480" w:lineRule="auto"/>
        <w:ind w:firstLine="720"/>
      </w:pPr>
      <w:r>
        <w:t xml:space="preserve">The concept of sexual </w:t>
      </w:r>
      <w:r w:rsidR="00B00EDB">
        <w:t>harassment</w:t>
      </w:r>
      <w:r>
        <w:t xml:space="preserve"> can be sited way back in the 17</w:t>
      </w:r>
      <w:r w:rsidRPr="00C77216">
        <w:rPr>
          <w:vertAlign w:val="superscript"/>
        </w:rPr>
        <w:t>th</w:t>
      </w:r>
      <w:r>
        <w:t xml:space="preserve"> century during slavery and the slave trade. African American slaves were the first major group to be affected by sexual harassment. The concept of sexual harassment has affected various generation and increases gradually with time. The employment sector has been a major sector of interest regarding the whole concept of sexual harassment. In the United States of America, females are the major victims of sexual harassment, where 1:100 females </w:t>
      </w:r>
      <w:r w:rsidR="00B00EDB">
        <w:t>are</w:t>
      </w:r>
      <w:r>
        <w:t xml:space="preserve"> sexually harassed, according to NSVRC data. The conflict theory best explains the conflict in a workplace with an increasing number of female employees, which contributes to sexual harassment. The Oxford study carried out in 209 has helped to outline the main causes of sexual harassment, which is closely </w:t>
      </w:r>
      <w:r w:rsidR="00B00EDB">
        <w:t>linked</w:t>
      </w:r>
      <w:r>
        <w:t xml:space="preserve"> to conflict theory. NSVR agency established by the federal government has been a reliable data source regarding the </w:t>
      </w:r>
      <w:r w:rsidR="00B00EDB">
        <w:t>trends</w:t>
      </w:r>
      <w:r>
        <w:t xml:space="preserve"> of sexual harassment in America. </w:t>
      </w:r>
    </w:p>
    <w:p w14:paraId="5C655513" w14:textId="77777777" w:rsidR="00BE56F0" w:rsidRDefault="00BE56F0" w:rsidP="000C612B">
      <w:pPr>
        <w:spacing w:line="480" w:lineRule="auto"/>
      </w:pPr>
    </w:p>
    <w:p w14:paraId="367D9A1C" w14:textId="77777777" w:rsidR="00742A8A" w:rsidRDefault="00742A8A" w:rsidP="000C612B">
      <w:pPr>
        <w:spacing w:line="480" w:lineRule="auto"/>
      </w:pPr>
    </w:p>
    <w:p w14:paraId="0B8E06B5" w14:textId="77777777" w:rsidR="009D742B" w:rsidRDefault="009D742B" w:rsidP="000C612B">
      <w:pPr>
        <w:spacing w:line="480" w:lineRule="auto"/>
      </w:pPr>
    </w:p>
    <w:p w14:paraId="62A3FBC2" w14:textId="77777777" w:rsidR="00DA466B" w:rsidRDefault="00DA466B" w:rsidP="000C612B">
      <w:pPr>
        <w:spacing w:line="480" w:lineRule="auto"/>
      </w:pPr>
    </w:p>
    <w:p w14:paraId="47FE2F8C" w14:textId="77777777" w:rsidR="00DA466B" w:rsidRDefault="00DA466B" w:rsidP="000C612B">
      <w:pPr>
        <w:spacing w:line="480" w:lineRule="auto"/>
      </w:pPr>
    </w:p>
    <w:p w14:paraId="7D72E12D" w14:textId="77777777" w:rsidR="00DA466B" w:rsidRDefault="00DA466B" w:rsidP="000C612B">
      <w:pPr>
        <w:spacing w:line="480" w:lineRule="auto"/>
      </w:pPr>
    </w:p>
    <w:p w14:paraId="3B357AF3" w14:textId="77777777" w:rsidR="00DA466B" w:rsidRDefault="00DA466B" w:rsidP="000C612B">
      <w:pPr>
        <w:spacing w:line="480" w:lineRule="auto"/>
      </w:pPr>
    </w:p>
    <w:p w14:paraId="0DBAA302" w14:textId="77777777" w:rsidR="00DA466B" w:rsidRDefault="00DA466B" w:rsidP="000C612B">
      <w:pPr>
        <w:spacing w:line="480" w:lineRule="auto"/>
      </w:pPr>
    </w:p>
    <w:p w14:paraId="4C0C3853" w14:textId="77777777" w:rsidR="00DA466B" w:rsidRDefault="00DA466B" w:rsidP="000C612B">
      <w:pPr>
        <w:spacing w:line="480" w:lineRule="auto"/>
      </w:pPr>
    </w:p>
    <w:p w14:paraId="3A197D10" w14:textId="77777777" w:rsidR="008A2590" w:rsidRDefault="00F9171D" w:rsidP="001966FF">
      <w:pPr>
        <w:spacing w:line="480" w:lineRule="auto"/>
        <w:jc w:val="center"/>
      </w:pPr>
      <w:r>
        <w:t>Bibliography</w:t>
      </w:r>
    </w:p>
    <w:p w14:paraId="7EDFA2A7" w14:textId="77777777" w:rsidR="00DA466B" w:rsidRPr="0032436C" w:rsidRDefault="00F9171D" w:rsidP="00DA466B">
      <w:pPr>
        <w:spacing w:line="480" w:lineRule="auto"/>
        <w:ind w:left="720" w:hanging="720"/>
        <w:rPr>
          <w:color w:val="222222"/>
          <w:shd w:val="clear" w:color="auto" w:fill="FFFFFF"/>
        </w:rPr>
      </w:pPr>
      <w:r w:rsidRPr="0032436C">
        <w:rPr>
          <w:color w:val="222222"/>
          <w:shd w:val="clear" w:color="auto" w:fill="FFFFFF"/>
        </w:rPr>
        <w:t>Basile, Kathleen C., Michele C. Black, Matthew Joseph Breiding, Jieru Chen, Melissa T. Merrick, Sharon G. Smith, Mark R. Stevens, and Mikel L. Walters. "National intimate partner and sexual violence survey; 2010 summary report." (2011).</w:t>
      </w:r>
      <w:r>
        <w:rPr>
          <w:color w:val="222222"/>
          <w:shd w:val="clear" w:color="auto" w:fill="FFFFFF"/>
        </w:rPr>
        <w:t xml:space="preserve"> </w:t>
      </w:r>
      <w:hyperlink r:id="rId7" w:history="1">
        <w:r w:rsidRPr="0021418C">
          <w:rPr>
            <w:rStyle w:val="Hyperlink"/>
            <w:shd w:val="clear" w:color="auto" w:fill="FFFFFF"/>
          </w:rPr>
          <w:t>https://www.cdc.gov/violenceprevention/pdf/NISVS_Report2010-a.pdf</w:t>
        </w:r>
      </w:hyperlink>
    </w:p>
    <w:p w14:paraId="646FEAAF" w14:textId="77777777" w:rsidR="00DA466B" w:rsidRPr="0032436C" w:rsidRDefault="00F9171D" w:rsidP="00DA466B">
      <w:pPr>
        <w:spacing w:line="480" w:lineRule="auto"/>
        <w:ind w:left="720" w:hanging="720"/>
        <w:rPr>
          <w:color w:val="222222"/>
          <w:shd w:val="clear" w:color="auto" w:fill="FFFFFF"/>
        </w:rPr>
      </w:pPr>
      <w:r w:rsidRPr="0032436C">
        <w:rPr>
          <w:color w:val="222222"/>
          <w:shd w:val="clear" w:color="auto" w:fill="FFFFFF"/>
        </w:rPr>
        <w:t>Chen, Jieru, Mikel L. Walters, Leah K. Gilbert, and Nimesh Patel. "Sexual violence, stalking, and intimate partner violence by sexual orientation, United States." </w:t>
      </w:r>
      <w:r w:rsidRPr="0032436C">
        <w:rPr>
          <w:i/>
          <w:iCs/>
          <w:color w:val="222222"/>
          <w:shd w:val="clear" w:color="auto" w:fill="FFFFFF"/>
        </w:rPr>
        <w:t>Psychology of Violence</w:t>
      </w:r>
      <w:r w:rsidRPr="0032436C">
        <w:rPr>
          <w:color w:val="222222"/>
          <w:shd w:val="clear" w:color="auto" w:fill="FFFFFF"/>
        </w:rPr>
        <w:t> 10, no. 1 (2020): 110.</w:t>
      </w:r>
    </w:p>
    <w:p w14:paraId="348B2BE5" w14:textId="77777777" w:rsidR="00DA466B" w:rsidRPr="0032436C" w:rsidRDefault="00F9171D" w:rsidP="00DA466B">
      <w:pPr>
        <w:spacing w:line="480" w:lineRule="auto"/>
        <w:ind w:left="720" w:hanging="720"/>
        <w:rPr>
          <w:color w:val="222222"/>
          <w:shd w:val="clear" w:color="auto" w:fill="FFFFFF"/>
        </w:rPr>
      </w:pPr>
      <w:r w:rsidRPr="0032436C">
        <w:rPr>
          <w:color w:val="222222"/>
          <w:shd w:val="clear" w:color="auto" w:fill="FFFFFF"/>
        </w:rPr>
        <w:t>Jagsi, Reshma. "Sexual harassment in medicine-# MeToo." </w:t>
      </w:r>
      <w:r w:rsidRPr="0032436C">
        <w:rPr>
          <w:i/>
          <w:iCs/>
          <w:color w:val="222222"/>
          <w:shd w:val="clear" w:color="auto" w:fill="FFFFFF"/>
        </w:rPr>
        <w:t>N Engl J Med</w:t>
      </w:r>
      <w:r w:rsidRPr="0032436C">
        <w:rPr>
          <w:color w:val="222222"/>
          <w:shd w:val="clear" w:color="auto" w:fill="FFFFFF"/>
        </w:rPr>
        <w:t> 378, no. 3 (2018): 209-211.</w:t>
      </w:r>
    </w:p>
    <w:p w14:paraId="5A1FAE61" w14:textId="77777777" w:rsidR="00DA466B" w:rsidRPr="0032436C" w:rsidRDefault="00F9171D" w:rsidP="00DA466B">
      <w:pPr>
        <w:spacing w:line="480" w:lineRule="auto"/>
        <w:ind w:left="720" w:hanging="720"/>
      </w:pPr>
      <w:r w:rsidRPr="0032436C">
        <w:t xml:space="preserve">Serena </w:t>
      </w:r>
      <w:r w:rsidR="00B00EDB" w:rsidRPr="0032436C">
        <w:t>Does, Seval</w:t>
      </w:r>
      <w:r w:rsidRPr="0032436C">
        <w:t xml:space="preserve"> Gundemir, and Margaret Shih. "Research: How Sexual Harassment Affects a Company’s Public Image." Harvard Business Review, 13 June, 2018, hbr.org/2018/06/research-how-sexual-harassment-affects-a-companys-public-image.</w:t>
      </w:r>
    </w:p>
    <w:p w14:paraId="0C71B64E" w14:textId="77777777" w:rsidR="00DA466B" w:rsidRPr="0032436C" w:rsidRDefault="00F9171D" w:rsidP="00DA466B">
      <w:pPr>
        <w:spacing w:line="480" w:lineRule="auto"/>
        <w:ind w:left="720" w:hanging="720"/>
      </w:pPr>
      <w:r w:rsidRPr="0032436C">
        <w:t xml:space="preserve">Sexual Harassment Policy - United States Department of State.” U.S. Department of State, U.S. Department of State, 29 Jan. 2019, </w:t>
      </w:r>
      <w:hyperlink r:id="rId8" w:history="1">
        <w:r w:rsidRPr="0032436C">
          <w:rPr>
            <w:rStyle w:val="Hyperlink"/>
          </w:rPr>
          <w:t>www.state.gov/key-topics-office-of-civil-rights/sexual-</w:t>
        </w:r>
      </w:hyperlink>
      <w:r w:rsidRPr="0032436C">
        <w:t xml:space="preserve"> harassment-policy/. </w:t>
      </w:r>
    </w:p>
    <w:p w14:paraId="016B7381" w14:textId="77777777" w:rsidR="00DA466B" w:rsidRPr="0032436C" w:rsidRDefault="00F9171D" w:rsidP="00DA466B">
      <w:pPr>
        <w:spacing w:line="480" w:lineRule="auto"/>
        <w:ind w:left="720" w:hanging="720"/>
        <w:rPr>
          <w:color w:val="222222"/>
          <w:shd w:val="clear" w:color="auto" w:fill="FFFFFF"/>
        </w:rPr>
      </w:pPr>
      <w:r w:rsidRPr="0032436C">
        <w:rPr>
          <w:color w:val="222222"/>
          <w:shd w:val="clear" w:color="auto" w:fill="FFFFFF"/>
        </w:rPr>
        <w:t>Smith, Sharon G., Xinjian Zhang, Kathleen C. Basile, Melissa T. Merrick, Jing Wang, Marcie-jo Kresnow, and Jieru Chen. "The national intimate partner and sexual violence survey: 2015 data brief–updated release." (2018).</w:t>
      </w:r>
    </w:p>
    <w:p w14:paraId="123AD2F0" w14:textId="77777777" w:rsidR="00DA466B" w:rsidRPr="0032436C" w:rsidRDefault="00F9171D" w:rsidP="00DA466B">
      <w:pPr>
        <w:spacing w:line="480" w:lineRule="auto"/>
        <w:ind w:left="720" w:hanging="720"/>
      </w:pPr>
      <w:r w:rsidRPr="0032436C">
        <w:t>Tinkler, Justine E, and Jun Zhao. “Sexual Harassment of Federal Employees: Gender, Leadership Status, and Organizational Tolerance for Abuses of Power.” OUP Academic, Oxford University Press, 9 Nov. 2019,</w:t>
      </w:r>
      <w:r>
        <w:t xml:space="preserve"> </w:t>
      </w:r>
      <w:r w:rsidRPr="0032436C">
        <w:t>academic.oup.com/jpart/article/30/3/349/5618607. </w:t>
      </w:r>
    </w:p>
    <w:p w14:paraId="75BB0811" w14:textId="77777777" w:rsidR="00DA466B" w:rsidRPr="0032436C" w:rsidRDefault="00F9171D" w:rsidP="00DA466B">
      <w:pPr>
        <w:spacing w:line="480" w:lineRule="auto"/>
        <w:ind w:left="720" w:hanging="720"/>
      </w:pPr>
      <w:r w:rsidRPr="0032436C">
        <w:rPr>
          <w:color w:val="222222"/>
          <w:shd w:val="clear" w:color="auto" w:fill="FFFFFF"/>
        </w:rPr>
        <w:t>Williams, Christine L. "Sexual harassment in organizations: A critique of current research and policy." In </w:t>
      </w:r>
      <w:r w:rsidRPr="0032436C">
        <w:rPr>
          <w:i/>
          <w:iCs/>
          <w:color w:val="222222"/>
          <w:shd w:val="clear" w:color="auto" w:fill="FFFFFF"/>
        </w:rPr>
        <w:t>Sexual Harassment and Sexual Consent</w:t>
      </w:r>
      <w:r w:rsidRPr="0032436C">
        <w:rPr>
          <w:color w:val="222222"/>
          <w:shd w:val="clear" w:color="auto" w:fill="FFFFFF"/>
        </w:rPr>
        <w:t>, pp. 20-43. Routledge, 2018.</w:t>
      </w:r>
    </w:p>
    <w:sectPr w:rsidR="00DA466B" w:rsidRPr="0032436C" w:rsidSect="008A2590">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70C32C" w14:textId="77777777" w:rsidR="00BB054D" w:rsidRDefault="00BB054D">
      <w:pPr>
        <w:spacing w:after="0" w:line="240" w:lineRule="auto"/>
      </w:pPr>
      <w:r>
        <w:separator/>
      </w:r>
    </w:p>
  </w:endnote>
  <w:endnote w:type="continuationSeparator" w:id="0">
    <w:p w14:paraId="16A4943F" w14:textId="77777777" w:rsidR="00BB054D" w:rsidRDefault="00BB0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50E765" w14:textId="77777777" w:rsidR="00BB054D" w:rsidRDefault="00BB054D" w:rsidP="008A2590">
      <w:pPr>
        <w:spacing w:after="0" w:line="240" w:lineRule="auto"/>
      </w:pPr>
      <w:r>
        <w:separator/>
      </w:r>
    </w:p>
  </w:footnote>
  <w:footnote w:type="continuationSeparator" w:id="0">
    <w:p w14:paraId="7D379B6F" w14:textId="77777777" w:rsidR="00BB054D" w:rsidRDefault="00BB054D" w:rsidP="008A2590">
      <w:pPr>
        <w:spacing w:after="0" w:line="240" w:lineRule="auto"/>
      </w:pPr>
      <w:r>
        <w:continuationSeparator/>
      </w:r>
    </w:p>
  </w:footnote>
  <w:footnote w:id="1">
    <w:p w14:paraId="6F70BF7B" w14:textId="77777777" w:rsidR="008A2590" w:rsidRDefault="00F9171D" w:rsidP="0032436C">
      <w:pPr>
        <w:spacing w:line="480" w:lineRule="auto"/>
      </w:pPr>
      <w:r>
        <w:rPr>
          <w:rStyle w:val="FootnoteReference"/>
        </w:rPr>
        <w:footnoteRef/>
      </w:r>
      <w:r>
        <w:t xml:space="preserve"> </w:t>
      </w:r>
      <w:r w:rsidR="0032436C" w:rsidRPr="0032436C">
        <w:rPr>
          <w:color w:val="222222"/>
          <w:shd w:val="clear" w:color="auto" w:fill="FFFFFF"/>
        </w:rPr>
        <w:t>Williams, Christine L. "Sexual harassment in organizations: A critique of current research and policy." In </w:t>
      </w:r>
      <w:r w:rsidR="0032436C" w:rsidRPr="0032436C">
        <w:rPr>
          <w:i/>
          <w:iCs/>
          <w:color w:val="222222"/>
          <w:shd w:val="clear" w:color="auto" w:fill="FFFFFF"/>
        </w:rPr>
        <w:t>Sexual Harassment and Sexual Consent</w:t>
      </w:r>
      <w:r w:rsidR="0032436C" w:rsidRPr="0032436C">
        <w:rPr>
          <w:color w:val="222222"/>
          <w:shd w:val="clear" w:color="auto" w:fill="FFFFFF"/>
        </w:rPr>
        <w:t>, pp. 20-43. Routledge, 2018.</w:t>
      </w:r>
    </w:p>
  </w:footnote>
  <w:footnote w:id="2">
    <w:p w14:paraId="536EC84B" w14:textId="77777777" w:rsidR="008A2590" w:rsidRPr="00DA466B" w:rsidRDefault="00F9171D" w:rsidP="00DA466B">
      <w:pPr>
        <w:spacing w:line="480" w:lineRule="auto"/>
        <w:rPr>
          <w:color w:val="222222"/>
          <w:shd w:val="clear" w:color="auto" w:fill="FFFFFF"/>
        </w:rPr>
      </w:pPr>
      <w:r>
        <w:rPr>
          <w:rStyle w:val="FootnoteReference"/>
        </w:rPr>
        <w:footnoteRef/>
      </w:r>
      <w:r>
        <w:t xml:space="preserve"> </w:t>
      </w:r>
      <w:r w:rsidR="00DA466B" w:rsidRPr="0032436C">
        <w:rPr>
          <w:color w:val="222222"/>
          <w:shd w:val="clear" w:color="auto" w:fill="FFFFFF"/>
        </w:rPr>
        <w:t xml:space="preserve">Basile, Kathleen C., Michele C. Black, Matthew Joseph Breiding, Jieru Chen, Melissa T. Merrick, Sharon G. Smith, Mark R. Stevens, and Mikel L. Walters. "National intimate partner and sexual violence survey; 2010 summary report." (2011). </w:t>
      </w:r>
      <w:hyperlink r:id="rId1" w:history="1">
        <w:r w:rsidR="00DA466B" w:rsidRPr="0032436C">
          <w:rPr>
            <w:rStyle w:val="Hyperlink"/>
            <w:shd w:val="clear" w:color="auto" w:fill="FFFFFF"/>
          </w:rPr>
          <w:t>https://www.cdc.gov/violenceprevention/pdf/NISVS_Report2010-a.pdf</w:t>
        </w:r>
      </w:hyperlink>
    </w:p>
  </w:footnote>
  <w:footnote w:id="3">
    <w:p w14:paraId="5C06D3C4" w14:textId="77777777" w:rsidR="008A2590" w:rsidRDefault="00F9171D" w:rsidP="00DA466B">
      <w:pPr>
        <w:spacing w:line="480" w:lineRule="auto"/>
      </w:pPr>
      <w:r>
        <w:rPr>
          <w:rStyle w:val="FootnoteReference"/>
        </w:rPr>
        <w:footnoteRef/>
      </w:r>
      <w:r>
        <w:t xml:space="preserve"> </w:t>
      </w:r>
      <w:r w:rsidR="00DA466B" w:rsidRPr="0032436C">
        <w:t xml:space="preserve">Serena </w:t>
      </w:r>
      <w:r w:rsidR="00B00EDB" w:rsidRPr="0032436C">
        <w:t>Does, Seval</w:t>
      </w:r>
      <w:r w:rsidR="00DA466B" w:rsidRPr="0032436C">
        <w:t xml:space="preserve"> Gundemir, and Margaret Shih. "Research: How Sexual Harassment Affects a Company's Public Image." Harvard Business Review, 13 June, 2018, hbr.org/2018/06/research-how-sexual-harassment-affects-a-companys-public-image. </w:t>
      </w:r>
    </w:p>
  </w:footnote>
  <w:footnote w:id="4">
    <w:p w14:paraId="0CF6DCF9" w14:textId="77777777" w:rsidR="008A2590" w:rsidRDefault="00F9171D" w:rsidP="00DA466B">
      <w:pPr>
        <w:spacing w:line="480" w:lineRule="auto"/>
      </w:pPr>
      <w:r>
        <w:rPr>
          <w:rStyle w:val="FootnoteReference"/>
        </w:rPr>
        <w:footnoteRef/>
      </w:r>
      <w:r>
        <w:t xml:space="preserve"> </w:t>
      </w:r>
      <w:r w:rsidR="00DA466B" w:rsidRPr="0032436C">
        <w:t xml:space="preserve">Sexual Harassment Policy - United States Department of State.” U.S. Department of State, U.S. Department of State, 29 Jan. 2019, </w:t>
      </w:r>
      <w:hyperlink r:id="rId2" w:history="1">
        <w:r w:rsidR="00DA466B" w:rsidRPr="0032436C">
          <w:rPr>
            <w:rStyle w:val="Hyperlink"/>
          </w:rPr>
          <w:t>www.state.gov/key-topics-office-of-civil-rights/sexual-</w:t>
        </w:r>
      </w:hyperlink>
      <w:r w:rsidR="00DA466B" w:rsidRPr="0032436C">
        <w:t xml:space="preserve"> harassment-policy/. </w:t>
      </w:r>
    </w:p>
  </w:footnote>
  <w:footnote w:id="5">
    <w:p w14:paraId="7587FCF8" w14:textId="77777777" w:rsidR="008A2590" w:rsidRDefault="00F9171D" w:rsidP="0032436C">
      <w:pPr>
        <w:spacing w:line="480" w:lineRule="auto"/>
      </w:pPr>
      <w:r>
        <w:rPr>
          <w:rStyle w:val="FootnoteReference"/>
        </w:rPr>
        <w:footnoteRef/>
      </w:r>
      <w:r>
        <w:t xml:space="preserve"> </w:t>
      </w:r>
      <w:r w:rsidR="0032436C" w:rsidRPr="0032436C">
        <w:rPr>
          <w:color w:val="222222"/>
          <w:shd w:val="clear" w:color="auto" w:fill="FFFFFF"/>
        </w:rPr>
        <w:t>Williams, Christine L. "Sexual harassment in organizations: A critique of current research and policy." In </w:t>
      </w:r>
      <w:r w:rsidR="0032436C" w:rsidRPr="0032436C">
        <w:rPr>
          <w:i/>
          <w:iCs/>
          <w:color w:val="222222"/>
          <w:shd w:val="clear" w:color="auto" w:fill="FFFFFF"/>
        </w:rPr>
        <w:t>Sexual Harassment and Sexual Consent</w:t>
      </w:r>
      <w:r w:rsidR="0032436C" w:rsidRPr="0032436C">
        <w:rPr>
          <w:color w:val="222222"/>
          <w:shd w:val="clear" w:color="auto" w:fill="FFFFFF"/>
        </w:rPr>
        <w:t>, pp. 20-43. Routledge, 2018.</w:t>
      </w:r>
    </w:p>
  </w:footnote>
  <w:footnote w:id="6">
    <w:p w14:paraId="7D009EFD" w14:textId="77777777" w:rsidR="008A2590" w:rsidRDefault="00F9171D" w:rsidP="00DA466B">
      <w:pPr>
        <w:pStyle w:val="FootnoteText"/>
        <w:spacing w:line="480" w:lineRule="auto"/>
      </w:pPr>
      <w:r>
        <w:rPr>
          <w:rStyle w:val="FootnoteReference"/>
        </w:rPr>
        <w:footnoteRef/>
      </w:r>
      <w:r>
        <w:t xml:space="preserve"> </w:t>
      </w:r>
      <w:r w:rsidR="00DA466B" w:rsidRPr="0032436C">
        <w:rPr>
          <w:sz w:val="24"/>
          <w:szCs w:val="24"/>
        </w:rPr>
        <w:t>Tinkler, Justine E, and Jun Zhao. “Sexual Harassment of Federal Employees: Gender, Leadership Status, and Organizational Tolerance for Abuses of Power.” OUP Academic, Oxford University Press, 9 Nov. 2019, academic.oup.com/jpart/article/30/3/349/5618607.</w:t>
      </w:r>
    </w:p>
  </w:footnote>
  <w:footnote w:id="7">
    <w:p w14:paraId="1BE05B81" w14:textId="77777777" w:rsidR="008A2590" w:rsidRDefault="00F9171D" w:rsidP="0032436C">
      <w:pPr>
        <w:spacing w:line="480" w:lineRule="auto"/>
      </w:pPr>
      <w:r>
        <w:rPr>
          <w:rStyle w:val="FootnoteReference"/>
        </w:rPr>
        <w:footnoteRef/>
      </w:r>
      <w:r>
        <w:t xml:space="preserve"> </w:t>
      </w:r>
      <w:r w:rsidR="0032436C" w:rsidRPr="0032436C">
        <w:rPr>
          <w:color w:val="222222"/>
          <w:shd w:val="clear" w:color="auto" w:fill="FFFFFF"/>
        </w:rPr>
        <w:t>Williams, Christine L. "Sexual harassment in organizations: A critique of current research and policy." In </w:t>
      </w:r>
      <w:r w:rsidR="0032436C" w:rsidRPr="0032436C">
        <w:rPr>
          <w:i/>
          <w:iCs/>
          <w:color w:val="222222"/>
          <w:shd w:val="clear" w:color="auto" w:fill="FFFFFF"/>
        </w:rPr>
        <w:t>Sexual Harassment and Sexual Consent</w:t>
      </w:r>
      <w:r w:rsidR="0032436C" w:rsidRPr="0032436C">
        <w:rPr>
          <w:color w:val="222222"/>
          <w:shd w:val="clear" w:color="auto" w:fill="FFFFFF"/>
        </w:rPr>
        <w:t>, pp. 20-43. Routledge, 2018.</w:t>
      </w:r>
    </w:p>
  </w:footnote>
  <w:footnote w:id="8">
    <w:p w14:paraId="092326A1" w14:textId="77777777" w:rsidR="008A2590" w:rsidRDefault="00F9171D" w:rsidP="00DA466B">
      <w:pPr>
        <w:spacing w:line="480" w:lineRule="auto"/>
      </w:pPr>
      <w:r>
        <w:rPr>
          <w:rStyle w:val="FootnoteReference"/>
        </w:rPr>
        <w:footnoteRef/>
      </w:r>
      <w:r>
        <w:t xml:space="preserve"> </w:t>
      </w:r>
      <w:r w:rsidR="00DA466B" w:rsidRPr="0032436C">
        <w:t xml:space="preserve">Serena </w:t>
      </w:r>
      <w:r w:rsidR="00B00EDB" w:rsidRPr="0032436C">
        <w:t>Does, Seval</w:t>
      </w:r>
      <w:r w:rsidR="00DA466B" w:rsidRPr="0032436C">
        <w:t xml:space="preserve"> Gundemir, and Margaret Shih. "Research: How Sexual Harassment Affects a Company's Public Image." Harvard Business Review, 13 June, 2018, hbr.org/2018/06/research-how-sexual-harassment-affects-a-companys-public-image. </w:t>
      </w:r>
    </w:p>
  </w:footnote>
  <w:footnote w:id="9">
    <w:p w14:paraId="248D9BE6" w14:textId="77777777" w:rsidR="008A2590" w:rsidRDefault="00F9171D" w:rsidP="00DA466B">
      <w:pPr>
        <w:pStyle w:val="FootnoteText"/>
        <w:spacing w:line="480" w:lineRule="auto"/>
      </w:pPr>
      <w:r>
        <w:rPr>
          <w:rStyle w:val="FootnoteReference"/>
        </w:rPr>
        <w:footnoteRef/>
      </w:r>
      <w:r>
        <w:t xml:space="preserve"> </w:t>
      </w:r>
      <w:r w:rsidR="00DA466B" w:rsidRPr="0032436C">
        <w:rPr>
          <w:sz w:val="24"/>
          <w:szCs w:val="24"/>
        </w:rPr>
        <w:t>Tinkler, Justine E, and Jun Zhao. “Sexual Harassment of Federal Employees: Gender, Leadership Status, and Organizational Tolerance for Abuses of Power.” OUP Academic, Oxford University Press, 9 Nov. 2019, academic.oup.com/jpart/article/30/3/349/5618607.</w:t>
      </w:r>
    </w:p>
  </w:footnote>
  <w:footnote w:id="10">
    <w:p w14:paraId="67A27CE0" w14:textId="77777777" w:rsidR="008A2590" w:rsidRDefault="00F9171D" w:rsidP="00DA466B">
      <w:pPr>
        <w:spacing w:line="480" w:lineRule="auto"/>
      </w:pPr>
      <w:r>
        <w:rPr>
          <w:rStyle w:val="FootnoteReference"/>
        </w:rPr>
        <w:footnoteRef/>
      </w:r>
      <w:r>
        <w:t xml:space="preserve"> </w:t>
      </w:r>
      <w:r w:rsidR="00DA466B" w:rsidRPr="0032436C">
        <w:t xml:space="preserve">Sexual Harassment Policy - United States Department of State.” U.S. Department of State, U.S. Department of State, 29 Jan. 2019, </w:t>
      </w:r>
      <w:hyperlink r:id="rId3" w:history="1">
        <w:r w:rsidR="00DA466B" w:rsidRPr="0032436C">
          <w:rPr>
            <w:rStyle w:val="Hyperlink"/>
          </w:rPr>
          <w:t>www.state.gov/key-topics-office-of-civil-rights/sexual-</w:t>
        </w:r>
      </w:hyperlink>
      <w:r w:rsidR="00DA466B" w:rsidRPr="0032436C">
        <w:t xml:space="preserve"> harassment-policy/. </w:t>
      </w:r>
    </w:p>
  </w:footnote>
  <w:footnote w:id="11">
    <w:p w14:paraId="5F9D91A9" w14:textId="77777777" w:rsidR="008A2590" w:rsidRPr="00DA466B" w:rsidRDefault="00F9171D" w:rsidP="00DA466B">
      <w:pPr>
        <w:spacing w:line="480" w:lineRule="auto"/>
        <w:rPr>
          <w:color w:val="222222"/>
          <w:shd w:val="clear" w:color="auto" w:fill="FFFFFF"/>
        </w:rPr>
      </w:pPr>
      <w:r>
        <w:rPr>
          <w:rStyle w:val="FootnoteReference"/>
        </w:rPr>
        <w:footnoteRef/>
      </w:r>
      <w:r>
        <w:t xml:space="preserve"> </w:t>
      </w:r>
      <w:r w:rsidR="00DA466B" w:rsidRPr="0032436C">
        <w:rPr>
          <w:color w:val="222222"/>
          <w:shd w:val="clear" w:color="auto" w:fill="FFFFFF"/>
        </w:rPr>
        <w:t xml:space="preserve">Basile, Kathleen C., Michele C. Black, Matthew Joseph Breiding, Jieru Chen, Melissa T. Merrick, Sharon G. Smith, Mark R. Stevens, and Mikel L. Walters. "National intimate partner and sexual violence survey; 2010 summary report." (2011). </w:t>
      </w:r>
      <w:hyperlink r:id="rId4" w:history="1">
        <w:r w:rsidR="00DA466B" w:rsidRPr="0032436C">
          <w:rPr>
            <w:rStyle w:val="Hyperlink"/>
            <w:shd w:val="clear" w:color="auto" w:fill="FFFFFF"/>
          </w:rPr>
          <w:t>https://www.cdc.gov/violenceprevention/pdf/NISVS_Report2010-a.pdf</w:t>
        </w:r>
      </w:hyperlink>
    </w:p>
  </w:footnote>
  <w:footnote w:id="12">
    <w:p w14:paraId="3AE9FD00" w14:textId="77777777" w:rsidR="008A2590" w:rsidRPr="00DA466B" w:rsidRDefault="00F9171D" w:rsidP="00DA466B">
      <w:pPr>
        <w:spacing w:line="480" w:lineRule="auto"/>
        <w:rPr>
          <w:color w:val="222222"/>
          <w:shd w:val="clear" w:color="auto" w:fill="FFFFFF"/>
        </w:rPr>
      </w:pPr>
      <w:r>
        <w:rPr>
          <w:rStyle w:val="FootnoteReference"/>
        </w:rPr>
        <w:footnoteRef/>
      </w:r>
      <w:r>
        <w:t xml:space="preserve"> </w:t>
      </w:r>
      <w:r w:rsidR="00DA466B" w:rsidRPr="0032436C">
        <w:rPr>
          <w:color w:val="222222"/>
          <w:shd w:val="clear" w:color="auto" w:fill="FFFFFF"/>
        </w:rPr>
        <w:t>Chen, Jieru, Mikel L. Walters, Leah K. Gilbert, and Nimesh Patel. "Sexual violence, stalking, and intimate partner violence by sexual orientation, United States." </w:t>
      </w:r>
      <w:r w:rsidR="00DA466B" w:rsidRPr="0032436C">
        <w:rPr>
          <w:i/>
          <w:iCs/>
          <w:color w:val="222222"/>
          <w:shd w:val="clear" w:color="auto" w:fill="FFFFFF"/>
        </w:rPr>
        <w:t>Psychology of Violence</w:t>
      </w:r>
      <w:r w:rsidR="00DA466B" w:rsidRPr="0032436C">
        <w:rPr>
          <w:color w:val="222222"/>
          <w:shd w:val="clear" w:color="auto" w:fill="FFFFFF"/>
        </w:rPr>
        <w:t> 10, no. 1 (2020): 110.</w:t>
      </w:r>
    </w:p>
  </w:footnote>
  <w:footnote w:id="13">
    <w:p w14:paraId="3D9BC576" w14:textId="77777777" w:rsidR="008A2590" w:rsidRPr="00DA466B" w:rsidRDefault="00F9171D" w:rsidP="00DA466B">
      <w:pPr>
        <w:spacing w:line="480" w:lineRule="auto"/>
        <w:rPr>
          <w:color w:val="222222"/>
          <w:shd w:val="clear" w:color="auto" w:fill="FFFFFF"/>
        </w:rPr>
      </w:pPr>
      <w:r>
        <w:rPr>
          <w:rStyle w:val="FootnoteReference"/>
        </w:rPr>
        <w:footnoteRef/>
      </w:r>
      <w:r>
        <w:t xml:space="preserve"> </w:t>
      </w:r>
      <w:r w:rsidR="00DA466B" w:rsidRPr="0032436C">
        <w:rPr>
          <w:color w:val="222222"/>
          <w:shd w:val="clear" w:color="auto" w:fill="FFFFFF"/>
        </w:rPr>
        <w:t>Basile, Kathleen C., Michele C. Black, Matthew Joseph Breiding, Jieru Chen, Melissa T. Merrick, Sharon G. Smith, Mark R. Stevens, and Mikel L. Walters. "National intimate partner and sexual violence survey; 2010 summary report." (2011).</w:t>
      </w:r>
      <w:r w:rsidR="00DA466B">
        <w:rPr>
          <w:color w:val="222222"/>
          <w:shd w:val="clear" w:color="auto" w:fill="FFFFFF"/>
        </w:rPr>
        <w:t xml:space="preserve"> </w:t>
      </w:r>
      <w:hyperlink r:id="rId5" w:history="1">
        <w:r w:rsidR="00DA466B" w:rsidRPr="0021418C">
          <w:rPr>
            <w:rStyle w:val="Hyperlink"/>
            <w:shd w:val="clear" w:color="auto" w:fill="FFFFFF"/>
          </w:rPr>
          <w:t>https://www.cdc.gov/violenceprevention/pdf/NISVS_Report2010-a.pdf</w:t>
        </w:r>
      </w:hyperlink>
    </w:p>
  </w:footnote>
  <w:footnote w:id="14">
    <w:p w14:paraId="1BF31F41" w14:textId="77777777" w:rsidR="00DA466B" w:rsidRPr="00DA466B" w:rsidRDefault="00F9171D" w:rsidP="00DA466B">
      <w:pPr>
        <w:spacing w:line="480" w:lineRule="auto"/>
        <w:rPr>
          <w:color w:val="222222"/>
          <w:shd w:val="clear" w:color="auto" w:fill="FFFFFF"/>
        </w:rPr>
      </w:pPr>
      <w:r>
        <w:rPr>
          <w:rStyle w:val="FootnoteReference"/>
        </w:rPr>
        <w:footnoteRef/>
      </w:r>
      <w:r>
        <w:t xml:space="preserve"> </w:t>
      </w:r>
      <w:r w:rsidRPr="0032436C">
        <w:rPr>
          <w:color w:val="222222"/>
          <w:shd w:val="clear" w:color="auto" w:fill="FFFFFF"/>
        </w:rPr>
        <w:t>Smith, Sharon G., Xinjian Zhang, Kathleen C. Basile, Meintimate national Jing Wang, Marcie-jo Kresnow, and Jieru Chen. "The national intimate partner and sexual violence survey: 2015 data brief–updated release." (2018).</w:t>
      </w:r>
    </w:p>
  </w:footnote>
  <w:footnote w:id="15">
    <w:p w14:paraId="5902BCDB" w14:textId="77777777" w:rsidR="008A2590" w:rsidRDefault="00F9171D" w:rsidP="0032436C">
      <w:pPr>
        <w:spacing w:line="480" w:lineRule="auto"/>
      </w:pPr>
      <w:r>
        <w:rPr>
          <w:rStyle w:val="FootnoteReference"/>
        </w:rPr>
        <w:footnoteRef/>
      </w:r>
      <w:r w:rsidR="0032436C" w:rsidRPr="0032436C">
        <w:rPr>
          <w:color w:val="222222"/>
          <w:shd w:val="clear" w:color="auto" w:fill="FFFFFF"/>
        </w:rPr>
        <w:t xml:space="preserve"> Williams, Christine L. "Sexual harassment in organizations: A critique of current research and policy." In </w:t>
      </w:r>
      <w:r w:rsidR="0032436C" w:rsidRPr="0032436C">
        <w:rPr>
          <w:i/>
          <w:iCs/>
          <w:color w:val="222222"/>
          <w:shd w:val="clear" w:color="auto" w:fill="FFFFFF"/>
        </w:rPr>
        <w:t>Sexual Harassment and Sexual Consent</w:t>
      </w:r>
      <w:r w:rsidR="0032436C" w:rsidRPr="0032436C">
        <w:rPr>
          <w:color w:val="222222"/>
          <w:shd w:val="clear" w:color="auto" w:fill="FFFFFF"/>
        </w:rPr>
        <w:t>, pp. 20-43. Routledge, 2018.</w:t>
      </w:r>
      <w:r>
        <w:t xml:space="preserve"> </w:t>
      </w:r>
    </w:p>
  </w:footnote>
  <w:footnote w:id="16">
    <w:p w14:paraId="5913F8E5" w14:textId="77777777" w:rsidR="00DA466B" w:rsidRPr="0032436C" w:rsidRDefault="00F9171D" w:rsidP="00DA466B">
      <w:pPr>
        <w:spacing w:line="480" w:lineRule="auto"/>
        <w:rPr>
          <w:color w:val="222222"/>
          <w:shd w:val="clear" w:color="auto" w:fill="FFFFFF"/>
        </w:rPr>
      </w:pPr>
      <w:r>
        <w:rPr>
          <w:rStyle w:val="FootnoteReference"/>
        </w:rPr>
        <w:footnoteRef/>
      </w:r>
      <w:r>
        <w:t xml:space="preserve"> </w:t>
      </w:r>
      <w:r w:rsidRPr="0032436C">
        <w:rPr>
          <w:color w:val="222222"/>
          <w:shd w:val="clear" w:color="auto" w:fill="FFFFFF"/>
        </w:rPr>
        <w:t>Chen, Jieru, Mikel L. Walters, Leah K. Gilbert, and Nimesh Patel. "Sexual violence, stalking, and intimate partner violence by sexual orientation, United States." </w:t>
      </w:r>
      <w:r w:rsidRPr="0032436C">
        <w:rPr>
          <w:i/>
          <w:iCs/>
          <w:color w:val="222222"/>
          <w:shd w:val="clear" w:color="auto" w:fill="FFFFFF"/>
        </w:rPr>
        <w:t>Psychology of Violence</w:t>
      </w:r>
      <w:r w:rsidRPr="0032436C">
        <w:rPr>
          <w:color w:val="222222"/>
          <w:shd w:val="clear" w:color="auto" w:fill="FFFFFF"/>
        </w:rPr>
        <w:t> 10, no. 1 (2020): 110.</w:t>
      </w:r>
    </w:p>
    <w:p w14:paraId="6E405323" w14:textId="77777777" w:rsidR="008A2590" w:rsidRDefault="008A2590">
      <w:pPr>
        <w:pStyle w:val="FootnoteText"/>
      </w:pPr>
    </w:p>
    <w:p w14:paraId="34C25FC6" w14:textId="77777777" w:rsidR="00DA466B" w:rsidRDefault="00DA466B">
      <w:pPr>
        <w:pStyle w:val="FootnoteText"/>
      </w:pPr>
    </w:p>
  </w:footnote>
  <w:footnote w:id="17">
    <w:p w14:paraId="1FE104BA" w14:textId="77777777" w:rsidR="008A2590" w:rsidRPr="00DA466B" w:rsidRDefault="00F9171D" w:rsidP="00DA466B">
      <w:pPr>
        <w:spacing w:line="480" w:lineRule="auto"/>
        <w:rPr>
          <w:color w:val="222222"/>
          <w:shd w:val="clear" w:color="auto" w:fill="FFFFFF"/>
        </w:rPr>
      </w:pPr>
      <w:r>
        <w:rPr>
          <w:rStyle w:val="FootnoteReference"/>
        </w:rPr>
        <w:footnoteRef/>
      </w:r>
      <w:r>
        <w:t xml:space="preserve"> </w:t>
      </w:r>
      <w:r w:rsidR="00DA466B" w:rsidRPr="0032436C">
        <w:rPr>
          <w:color w:val="222222"/>
          <w:shd w:val="clear" w:color="auto" w:fill="FFFFFF"/>
        </w:rPr>
        <w:t>Smith, Sharon G., Xinjian Zhang, Kathleen C. Basile, Melissa T. Merrick, Jing Wang, Marcie-jo Kresnow, and Jieru Chen. "The national intimate partner and sexual violence survey: 2015 data brief–updated release." (2018).</w:t>
      </w:r>
    </w:p>
  </w:footnote>
  <w:footnote w:id="18">
    <w:p w14:paraId="167F063A" w14:textId="77777777" w:rsidR="008A2590" w:rsidRPr="0032436C" w:rsidRDefault="00F9171D" w:rsidP="0032436C">
      <w:pPr>
        <w:spacing w:line="480" w:lineRule="auto"/>
        <w:rPr>
          <w:color w:val="222222"/>
          <w:shd w:val="clear" w:color="auto" w:fill="FFFFFF"/>
        </w:rPr>
      </w:pPr>
      <w:r>
        <w:rPr>
          <w:rStyle w:val="FootnoteReference"/>
        </w:rPr>
        <w:footnoteRef/>
      </w:r>
      <w:r>
        <w:t xml:space="preserve"> </w:t>
      </w:r>
      <w:r w:rsidR="0032436C" w:rsidRPr="0032436C">
        <w:rPr>
          <w:color w:val="222222"/>
          <w:shd w:val="clear" w:color="auto" w:fill="FFFFFF"/>
        </w:rPr>
        <w:t>Jagsi, Reshma. "Sexual harassment in medicine-# MeToo." </w:t>
      </w:r>
      <w:r w:rsidR="0032436C" w:rsidRPr="0032436C">
        <w:rPr>
          <w:i/>
          <w:iCs/>
          <w:color w:val="222222"/>
          <w:shd w:val="clear" w:color="auto" w:fill="FFFFFF"/>
        </w:rPr>
        <w:t>N Engl J Med</w:t>
      </w:r>
      <w:r w:rsidR="0032436C" w:rsidRPr="0032436C">
        <w:rPr>
          <w:color w:val="222222"/>
          <w:shd w:val="clear" w:color="auto" w:fill="FFFFFF"/>
        </w:rPr>
        <w:t> 378, no. 3 (2018): 209-211.</w:t>
      </w:r>
    </w:p>
  </w:footnote>
  <w:footnote w:id="19">
    <w:p w14:paraId="221E8A75" w14:textId="77777777" w:rsidR="008A2590" w:rsidRPr="0032436C" w:rsidRDefault="00F9171D" w:rsidP="0032436C">
      <w:pPr>
        <w:spacing w:line="480" w:lineRule="auto"/>
        <w:rPr>
          <w:color w:val="222222"/>
          <w:shd w:val="clear" w:color="auto" w:fill="FFFFFF"/>
        </w:rPr>
      </w:pPr>
      <w:r>
        <w:rPr>
          <w:rStyle w:val="FootnoteReference"/>
        </w:rPr>
        <w:footnoteRef/>
      </w:r>
      <w:r>
        <w:t xml:space="preserve"> </w:t>
      </w:r>
      <w:r w:rsidR="0032436C" w:rsidRPr="0032436C">
        <w:rPr>
          <w:color w:val="222222"/>
          <w:shd w:val="clear" w:color="auto" w:fill="FFFFFF"/>
        </w:rPr>
        <w:t>Jagsi, Reshma. "Sexual harassment in medicine-# MeToo." </w:t>
      </w:r>
      <w:r w:rsidR="0032436C" w:rsidRPr="0032436C">
        <w:rPr>
          <w:i/>
          <w:iCs/>
          <w:color w:val="222222"/>
          <w:shd w:val="clear" w:color="auto" w:fill="FFFFFF"/>
        </w:rPr>
        <w:t>N Engl J Med</w:t>
      </w:r>
      <w:r w:rsidR="0032436C" w:rsidRPr="0032436C">
        <w:rPr>
          <w:color w:val="222222"/>
          <w:shd w:val="clear" w:color="auto" w:fill="FFFFFF"/>
        </w:rPr>
        <w:t> 378, no. 3 (2018): 209-211.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846625"/>
      <w:docPartObj>
        <w:docPartGallery w:val="Page Numbers (Top of Page)"/>
        <w:docPartUnique/>
      </w:docPartObj>
    </w:sdtPr>
    <w:sdtEndPr>
      <w:rPr>
        <w:noProof/>
      </w:rPr>
    </w:sdtEndPr>
    <w:sdtContent>
      <w:p w14:paraId="68190E02" w14:textId="77777777" w:rsidR="008A2590" w:rsidRDefault="00F9171D">
        <w:pPr>
          <w:pStyle w:val="Header"/>
          <w:jc w:val="right"/>
        </w:pPr>
        <w:r>
          <w:fldChar w:fldCharType="begin"/>
        </w:r>
        <w:r>
          <w:instrText xml:space="preserve"> PAGE   \* MERGEFORMAT </w:instrText>
        </w:r>
        <w:r>
          <w:fldChar w:fldCharType="separate"/>
        </w:r>
        <w:r w:rsidR="007C2B53">
          <w:rPr>
            <w:noProof/>
          </w:rPr>
          <w:t>17</w:t>
        </w:r>
        <w:r>
          <w:rPr>
            <w:noProof/>
          </w:rPr>
          <w:fldChar w:fldCharType="end"/>
        </w:r>
      </w:p>
    </w:sdtContent>
  </w:sdt>
  <w:p w14:paraId="243B590A" w14:textId="77777777" w:rsidR="008A2590" w:rsidRDefault="008A25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712"/>
    <w:rsid w:val="000109E7"/>
    <w:rsid w:val="00064D38"/>
    <w:rsid w:val="000C612B"/>
    <w:rsid w:val="00126D48"/>
    <w:rsid w:val="001966FF"/>
    <w:rsid w:val="0021418C"/>
    <w:rsid w:val="002A1E37"/>
    <w:rsid w:val="002B2B96"/>
    <w:rsid w:val="002D6557"/>
    <w:rsid w:val="00310C39"/>
    <w:rsid w:val="0032436C"/>
    <w:rsid w:val="003D1212"/>
    <w:rsid w:val="00575CB9"/>
    <w:rsid w:val="00687587"/>
    <w:rsid w:val="00742A8A"/>
    <w:rsid w:val="007C2B53"/>
    <w:rsid w:val="008A2590"/>
    <w:rsid w:val="008C459A"/>
    <w:rsid w:val="00933269"/>
    <w:rsid w:val="00976326"/>
    <w:rsid w:val="009D742B"/>
    <w:rsid w:val="00A85921"/>
    <w:rsid w:val="00AD5B8E"/>
    <w:rsid w:val="00B00EDB"/>
    <w:rsid w:val="00BA6712"/>
    <w:rsid w:val="00BB054D"/>
    <w:rsid w:val="00BE3CCF"/>
    <w:rsid w:val="00BE56F0"/>
    <w:rsid w:val="00BF7E9E"/>
    <w:rsid w:val="00C77216"/>
    <w:rsid w:val="00D432F2"/>
    <w:rsid w:val="00D71F86"/>
    <w:rsid w:val="00DA2CCE"/>
    <w:rsid w:val="00DA466B"/>
    <w:rsid w:val="00DF3084"/>
    <w:rsid w:val="00F91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5A26F"/>
  <w15:chartTrackingRefBased/>
  <w15:docId w15:val="{7C980403-6FEF-498C-85EB-A9BE7951B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2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590"/>
  </w:style>
  <w:style w:type="paragraph" w:styleId="Footer">
    <w:name w:val="footer"/>
    <w:basedOn w:val="Normal"/>
    <w:link w:val="FooterChar"/>
    <w:uiPriority w:val="99"/>
    <w:unhideWhenUsed/>
    <w:rsid w:val="008A2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590"/>
  </w:style>
  <w:style w:type="paragraph" w:styleId="FootnoteText">
    <w:name w:val="footnote text"/>
    <w:basedOn w:val="Normal"/>
    <w:link w:val="FootnoteTextChar"/>
    <w:uiPriority w:val="99"/>
    <w:semiHidden/>
    <w:unhideWhenUsed/>
    <w:rsid w:val="008A25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2590"/>
    <w:rPr>
      <w:sz w:val="20"/>
      <w:szCs w:val="20"/>
    </w:rPr>
  </w:style>
  <w:style w:type="character" w:styleId="FootnoteReference">
    <w:name w:val="footnote reference"/>
    <w:basedOn w:val="DefaultParagraphFont"/>
    <w:uiPriority w:val="99"/>
    <w:semiHidden/>
    <w:unhideWhenUsed/>
    <w:rsid w:val="008A2590"/>
    <w:rPr>
      <w:vertAlign w:val="superscript"/>
    </w:rPr>
  </w:style>
  <w:style w:type="character" w:styleId="Hyperlink">
    <w:name w:val="Hyperlink"/>
    <w:basedOn w:val="DefaultParagraphFont"/>
    <w:uiPriority w:val="99"/>
    <w:unhideWhenUsed/>
    <w:rsid w:val="008A2590"/>
    <w:rPr>
      <w:color w:val="0563C1" w:themeColor="hyperlink"/>
      <w:u w:val="single"/>
    </w:rPr>
  </w:style>
  <w:style w:type="character" w:customStyle="1" w:styleId="UnresolvedMention1">
    <w:name w:val="Unresolved Mention1"/>
    <w:basedOn w:val="DefaultParagraphFont"/>
    <w:uiPriority w:val="99"/>
    <w:semiHidden/>
    <w:unhideWhenUsed/>
    <w:rsid w:val="008A25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e.gov/key-topics-office-of-civil-rights/sexual-" TargetMode="External"/><Relationship Id="rId3" Type="http://schemas.openxmlformats.org/officeDocument/2006/relationships/webSettings" Target="webSettings.xml"/><Relationship Id="rId7" Type="http://schemas.openxmlformats.org/officeDocument/2006/relationships/hyperlink" Target="https://www.cdc.gov/violenceprevention/pdf/NISVS_Report2010-a.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state.gov/key-topics-office-of-civil-rights/sexual-" TargetMode="External"/><Relationship Id="rId2" Type="http://schemas.openxmlformats.org/officeDocument/2006/relationships/hyperlink" Target="http://www.state.gov/key-topics-office-of-civil-rights/sexual-" TargetMode="External"/><Relationship Id="rId1" Type="http://schemas.openxmlformats.org/officeDocument/2006/relationships/hyperlink" Target="https://www.cdc.gov/violenceprevention/pdf/NISVS_Report2010-a.pdf" TargetMode="External"/><Relationship Id="rId5" Type="http://schemas.openxmlformats.org/officeDocument/2006/relationships/hyperlink" Target="https://www.cdc.gov/violenceprevention/pdf/NISVS_Report2010-a.pdf" TargetMode="External"/><Relationship Id="rId4" Type="http://schemas.openxmlformats.org/officeDocument/2006/relationships/hyperlink" Target="https://www.cdc.gov/violenceprevention/pdf/NISVS_Report2010-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3235</Words>
  <Characters>18440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2020-11-18T02:16:00Z</dcterms:created>
  <dcterms:modified xsi:type="dcterms:W3CDTF">2020-11-18T02:16:00Z</dcterms:modified>
</cp:coreProperties>
</file>